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D3" w:rsidRPr="005337D3" w:rsidRDefault="005337D3" w:rsidP="005337D3">
      <w:pPr>
        <w:keepNext/>
        <w:keepLines/>
        <w:spacing w:before="480" w:after="0" w:line="259" w:lineRule="auto"/>
        <w:outlineLvl w:val="0"/>
        <w:rPr>
          <w:rFonts w:ascii="Calibri Light" w:eastAsia="MS Mincho" w:hAnsi="Calibri Light" w:cs="Times New Roman"/>
          <w:b/>
          <w:bCs/>
          <w:color w:val="2F5496"/>
          <w:sz w:val="28"/>
          <w:szCs w:val="28"/>
          <w:lang w:eastAsia="ru-RU"/>
        </w:rPr>
      </w:pPr>
      <w:r w:rsidRPr="005337D3">
        <w:rPr>
          <w:rFonts w:ascii="Calibri Light" w:eastAsia="MS Mincho" w:hAnsi="Calibri Light" w:cs="Times New Roman"/>
          <w:b/>
          <w:bCs/>
          <w:color w:val="2F5496"/>
          <w:sz w:val="28"/>
          <w:szCs w:val="28"/>
          <w:lang w:eastAsia="ru-RU"/>
        </w:rPr>
        <w:t>Управление делами Президента Российской Федерации</w:t>
      </w:r>
    </w:p>
    <w:p w:rsidR="005337D3" w:rsidRPr="005337D3" w:rsidRDefault="005337D3" w:rsidP="005337D3">
      <w:pPr>
        <w:spacing w:after="0" w:line="240" w:lineRule="auto"/>
        <w:jc w:val="center"/>
        <w:rPr>
          <w:rFonts w:ascii="Times New Roman" w:eastAsia="MS Mincho" w:hAnsi="Times New Roman" w:cs="Times New Roman"/>
          <w:bCs/>
          <w:sz w:val="32"/>
          <w:szCs w:val="32"/>
          <w:lang w:eastAsia="ru-RU"/>
        </w:rPr>
      </w:pPr>
      <w:r w:rsidRPr="005337D3">
        <w:rPr>
          <w:rFonts w:ascii="Times New Roman" w:eastAsia="MS Mincho" w:hAnsi="Times New Roman" w:cs="Times New Roman"/>
          <w:bCs/>
          <w:sz w:val="32"/>
          <w:szCs w:val="32"/>
          <w:lang w:eastAsia="ru-RU"/>
        </w:rPr>
        <w:t xml:space="preserve"> Федеральное государственное бюджетное </w:t>
      </w:r>
    </w:p>
    <w:p w:rsidR="005337D3" w:rsidRPr="005337D3" w:rsidRDefault="005337D3" w:rsidP="005337D3">
      <w:pPr>
        <w:spacing w:after="0" w:line="240" w:lineRule="auto"/>
        <w:jc w:val="center"/>
        <w:rPr>
          <w:rFonts w:ascii="Times New Roman" w:eastAsia="MS Mincho" w:hAnsi="Times New Roman" w:cs="Times New Roman"/>
          <w:bCs/>
          <w:sz w:val="32"/>
          <w:szCs w:val="32"/>
          <w:lang w:eastAsia="ru-RU"/>
        </w:rPr>
      </w:pPr>
      <w:r w:rsidRPr="005337D3">
        <w:rPr>
          <w:rFonts w:ascii="Times New Roman" w:eastAsia="MS Mincho" w:hAnsi="Times New Roman" w:cs="Times New Roman"/>
          <w:bCs/>
          <w:sz w:val="32"/>
          <w:szCs w:val="32"/>
          <w:lang w:eastAsia="ru-RU"/>
        </w:rPr>
        <w:t xml:space="preserve">дошкольное образовательное учреждение </w:t>
      </w:r>
    </w:p>
    <w:p w:rsidR="005337D3" w:rsidRPr="005337D3" w:rsidRDefault="005337D3" w:rsidP="005337D3">
      <w:pPr>
        <w:spacing w:after="0" w:line="240" w:lineRule="auto"/>
        <w:jc w:val="center"/>
        <w:rPr>
          <w:rFonts w:ascii="Times New Roman" w:eastAsia="MS Mincho" w:hAnsi="Times New Roman" w:cs="Times New Roman"/>
          <w:bCs/>
          <w:sz w:val="32"/>
          <w:szCs w:val="32"/>
          <w:lang w:eastAsia="ru-RU"/>
        </w:rPr>
      </w:pPr>
      <w:r w:rsidRPr="005337D3">
        <w:rPr>
          <w:rFonts w:ascii="Times New Roman" w:eastAsia="MS Mincho" w:hAnsi="Times New Roman" w:cs="Times New Roman"/>
          <w:bCs/>
          <w:sz w:val="32"/>
          <w:szCs w:val="32"/>
          <w:lang w:eastAsia="ru-RU"/>
        </w:rPr>
        <w:t>«</w:t>
      </w:r>
      <w:r w:rsidRPr="005337D3">
        <w:rPr>
          <w:rFonts w:ascii="Times New Roman" w:eastAsia="MS Mincho" w:hAnsi="Times New Roman" w:cs="Times New Roman"/>
          <w:kern w:val="24"/>
          <w:sz w:val="32"/>
          <w:szCs w:val="32"/>
          <w:lang w:eastAsia="ru-RU"/>
        </w:rPr>
        <w:t>Центр развития ребенка – детский сад № 2»</w:t>
      </w:r>
    </w:p>
    <w:p w:rsidR="005337D3" w:rsidRPr="005337D3" w:rsidRDefault="005337D3" w:rsidP="005337D3">
      <w:pPr>
        <w:spacing w:line="240" w:lineRule="auto"/>
        <w:rPr>
          <w:rFonts w:ascii="Times New Roman" w:eastAsia="MS Mincho" w:hAnsi="Times New Roman" w:cs="Times New Roman"/>
          <w:lang w:eastAsia="ru-RU"/>
        </w:rPr>
      </w:pPr>
    </w:p>
    <w:tbl>
      <w:tblPr>
        <w:tblpPr w:leftFromText="180" w:rightFromText="180" w:vertAnchor="text" w:horzAnchor="margin" w:tblpX="-318" w:tblpY="23"/>
        <w:tblW w:w="10206" w:type="dxa"/>
        <w:tblLook w:val="04A0" w:firstRow="1" w:lastRow="0" w:firstColumn="1" w:lastColumn="0" w:noHBand="0" w:noVBand="1"/>
      </w:tblPr>
      <w:tblGrid>
        <w:gridCol w:w="10206"/>
      </w:tblGrid>
      <w:tr w:rsidR="005337D3" w:rsidRPr="005337D3" w:rsidTr="00457553">
        <w:trPr>
          <w:trHeight w:val="641"/>
        </w:trPr>
        <w:tc>
          <w:tcPr>
            <w:tcW w:w="10206" w:type="dxa"/>
          </w:tcPr>
          <w:p w:rsidR="005337D3" w:rsidRPr="005337D3" w:rsidRDefault="005337D3" w:rsidP="005337D3">
            <w:pPr>
              <w:spacing w:after="0" w:line="240" w:lineRule="auto"/>
              <w:textAlignment w:val="baseline"/>
              <w:rPr>
                <w:rFonts w:ascii="Times New Roman" w:eastAsia="Times New Roman" w:hAnsi="Times New Roman" w:cs="Times New Roman"/>
                <w:kern w:val="24"/>
                <w:sz w:val="28"/>
                <w:szCs w:val="28"/>
                <w:lang w:eastAsia="ru-RU"/>
              </w:rPr>
            </w:pPr>
            <w:r w:rsidRPr="005337D3">
              <w:rPr>
                <w:rFonts w:ascii="Times New Roman" w:eastAsia="Times New Roman" w:hAnsi="Times New Roman" w:cs="Times New Roman"/>
                <w:kern w:val="24"/>
                <w:sz w:val="28"/>
                <w:szCs w:val="28"/>
                <w:lang w:eastAsia="ru-RU"/>
              </w:rPr>
              <w:t>ПРИНЯТО:                                                       УТВЕРЖДЕНО:</w:t>
            </w:r>
          </w:p>
        </w:tc>
      </w:tr>
      <w:tr w:rsidR="005337D3" w:rsidRPr="005337D3" w:rsidTr="00457553">
        <w:trPr>
          <w:trHeight w:val="313"/>
        </w:trPr>
        <w:tc>
          <w:tcPr>
            <w:tcW w:w="10206" w:type="dxa"/>
          </w:tcPr>
          <w:p w:rsidR="005337D3" w:rsidRPr="005337D3" w:rsidRDefault="005337D3" w:rsidP="005337D3">
            <w:pPr>
              <w:spacing w:after="0" w:line="240" w:lineRule="auto"/>
              <w:ind w:left="5282"/>
              <w:textAlignment w:val="baseline"/>
              <w:rPr>
                <w:rFonts w:ascii="Times New Roman" w:eastAsia="Times New Roman" w:hAnsi="Times New Roman" w:cs="Times New Roman"/>
                <w:kern w:val="24"/>
                <w:sz w:val="28"/>
                <w:szCs w:val="28"/>
                <w:lang w:eastAsia="ru-RU"/>
              </w:rPr>
            </w:pPr>
            <w:proofErr w:type="spellStart"/>
            <w:r w:rsidRPr="005337D3">
              <w:rPr>
                <w:rFonts w:ascii="Times New Roman" w:eastAsia="Times New Roman" w:hAnsi="Times New Roman" w:cs="Times New Roman"/>
                <w:kern w:val="24"/>
                <w:sz w:val="28"/>
                <w:szCs w:val="28"/>
                <w:lang w:eastAsia="ru-RU"/>
              </w:rPr>
              <w:t>И.о</w:t>
            </w:r>
            <w:proofErr w:type="spellEnd"/>
            <w:r w:rsidRPr="005337D3">
              <w:rPr>
                <w:rFonts w:ascii="Times New Roman" w:eastAsia="Times New Roman" w:hAnsi="Times New Roman" w:cs="Times New Roman"/>
                <w:kern w:val="24"/>
                <w:sz w:val="28"/>
                <w:szCs w:val="28"/>
                <w:lang w:eastAsia="ru-RU"/>
              </w:rPr>
              <w:t xml:space="preserve">. заведующего ФГБДОУ «Центр </w:t>
            </w:r>
          </w:p>
          <w:p w:rsidR="005337D3" w:rsidRPr="005337D3" w:rsidRDefault="005337D3" w:rsidP="005337D3">
            <w:pPr>
              <w:spacing w:after="0" w:line="240" w:lineRule="auto"/>
              <w:ind w:left="5282"/>
              <w:textAlignment w:val="baseline"/>
              <w:rPr>
                <w:rFonts w:ascii="Times New Roman" w:eastAsia="Times New Roman" w:hAnsi="Times New Roman" w:cs="Times New Roman"/>
                <w:kern w:val="24"/>
                <w:sz w:val="28"/>
                <w:szCs w:val="28"/>
                <w:lang w:eastAsia="ru-RU"/>
              </w:rPr>
            </w:pPr>
            <w:r w:rsidRPr="005337D3">
              <w:rPr>
                <w:rFonts w:ascii="Times New Roman" w:eastAsia="Times New Roman" w:hAnsi="Times New Roman" w:cs="Times New Roman"/>
                <w:kern w:val="24"/>
                <w:sz w:val="28"/>
                <w:szCs w:val="28"/>
                <w:lang w:eastAsia="ru-RU"/>
              </w:rPr>
              <w:t>развития ребенка – детский сад № 2» Управления делами Президента</w:t>
            </w:r>
          </w:p>
          <w:p w:rsidR="005337D3" w:rsidRPr="005337D3" w:rsidRDefault="005337D3" w:rsidP="005337D3">
            <w:pPr>
              <w:spacing w:after="0" w:line="240" w:lineRule="auto"/>
              <w:ind w:left="5282"/>
              <w:textAlignment w:val="baseline"/>
              <w:rPr>
                <w:rFonts w:ascii="Times New Roman" w:eastAsia="Times New Roman" w:hAnsi="Times New Roman" w:cs="Times New Roman"/>
                <w:kern w:val="24"/>
                <w:sz w:val="28"/>
                <w:szCs w:val="28"/>
                <w:lang w:eastAsia="ru-RU"/>
              </w:rPr>
            </w:pPr>
            <w:r w:rsidRPr="005337D3">
              <w:rPr>
                <w:rFonts w:ascii="Times New Roman" w:eastAsia="Times New Roman" w:hAnsi="Times New Roman" w:cs="Times New Roman"/>
                <w:kern w:val="24"/>
                <w:sz w:val="28"/>
                <w:szCs w:val="28"/>
                <w:lang w:eastAsia="ru-RU"/>
              </w:rPr>
              <w:t>Российской Федерации</w:t>
            </w:r>
          </w:p>
        </w:tc>
      </w:tr>
      <w:tr w:rsidR="005337D3" w:rsidRPr="005337D3" w:rsidTr="00457553">
        <w:trPr>
          <w:trHeight w:val="641"/>
        </w:trPr>
        <w:tc>
          <w:tcPr>
            <w:tcW w:w="10206" w:type="dxa"/>
          </w:tcPr>
          <w:p w:rsidR="005337D3" w:rsidRPr="005337D3" w:rsidRDefault="005337D3" w:rsidP="005337D3">
            <w:pPr>
              <w:spacing w:after="0" w:line="240" w:lineRule="auto"/>
              <w:textAlignment w:val="baseline"/>
              <w:rPr>
                <w:rFonts w:ascii="Times New Roman" w:eastAsia="Times New Roman" w:hAnsi="Times New Roman" w:cs="Times New Roman"/>
                <w:kern w:val="24"/>
                <w:sz w:val="28"/>
                <w:szCs w:val="28"/>
                <w:lang w:eastAsia="ru-RU"/>
              </w:rPr>
            </w:pPr>
          </w:p>
          <w:p w:rsidR="005337D3" w:rsidRPr="005337D3" w:rsidRDefault="005337D3" w:rsidP="005337D3">
            <w:pPr>
              <w:spacing w:after="0" w:line="240" w:lineRule="auto"/>
              <w:textAlignment w:val="baseline"/>
              <w:rPr>
                <w:rFonts w:ascii="Times New Roman" w:eastAsia="Times New Roman" w:hAnsi="Times New Roman" w:cs="Times New Roman"/>
                <w:kern w:val="24"/>
                <w:sz w:val="28"/>
                <w:szCs w:val="28"/>
                <w:lang w:eastAsia="ru-RU"/>
              </w:rPr>
            </w:pPr>
            <w:r w:rsidRPr="005337D3">
              <w:rPr>
                <w:rFonts w:ascii="Times New Roman" w:eastAsia="Times New Roman" w:hAnsi="Times New Roman" w:cs="Times New Roman"/>
                <w:kern w:val="24"/>
                <w:sz w:val="28"/>
                <w:szCs w:val="28"/>
                <w:lang w:eastAsia="ru-RU"/>
              </w:rPr>
              <w:t>Педагогическим советом                                 ____________________ И.В. Козлова</w:t>
            </w:r>
          </w:p>
        </w:tc>
      </w:tr>
      <w:tr w:rsidR="005337D3" w:rsidRPr="005337D3" w:rsidTr="00457553">
        <w:trPr>
          <w:trHeight w:val="641"/>
        </w:trPr>
        <w:tc>
          <w:tcPr>
            <w:tcW w:w="10206" w:type="dxa"/>
          </w:tcPr>
          <w:p w:rsidR="005337D3" w:rsidRPr="005337D3" w:rsidRDefault="005337D3" w:rsidP="005337D3">
            <w:pPr>
              <w:spacing w:after="0" w:line="240" w:lineRule="auto"/>
              <w:ind w:left="5282"/>
              <w:textAlignment w:val="baseline"/>
              <w:rPr>
                <w:rFonts w:ascii="Times New Roman" w:eastAsia="Times New Roman" w:hAnsi="Times New Roman" w:cs="Times New Roman"/>
                <w:kern w:val="24"/>
                <w:sz w:val="16"/>
                <w:szCs w:val="16"/>
                <w:lang w:eastAsia="ru-RU"/>
              </w:rPr>
            </w:pPr>
          </w:p>
          <w:p w:rsidR="005337D3" w:rsidRPr="005337D3" w:rsidRDefault="005337D3" w:rsidP="005337D3">
            <w:pPr>
              <w:spacing w:after="0" w:line="240" w:lineRule="auto"/>
              <w:textAlignment w:val="baseline"/>
              <w:rPr>
                <w:rFonts w:ascii="Times New Roman" w:eastAsia="Times New Roman" w:hAnsi="Times New Roman" w:cs="Times New Roman"/>
                <w:kern w:val="24"/>
                <w:sz w:val="28"/>
                <w:szCs w:val="28"/>
                <w:lang w:eastAsia="ru-RU"/>
              </w:rPr>
            </w:pPr>
            <w:r w:rsidRPr="005337D3">
              <w:rPr>
                <w:rFonts w:ascii="Times New Roman" w:eastAsia="Times New Roman" w:hAnsi="Times New Roman" w:cs="Times New Roman"/>
                <w:kern w:val="24"/>
                <w:sz w:val="28"/>
                <w:szCs w:val="28"/>
                <w:lang w:eastAsia="ru-RU"/>
              </w:rPr>
              <w:t>Протокол №____.                                              Приказ № __ от «___» августа 2024 г.</w:t>
            </w:r>
          </w:p>
        </w:tc>
      </w:tr>
    </w:tbl>
    <w:p w:rsidR="005337D3" w:rsidRPr="005337D3" w:rsidRDefault="005337D3" w:rsidP="005337D3">
      <w:pPr>
        <w:spacing w:line="240" w:lineRule="auto"/>
        <w:rPr>
          <w:rFonts w:ascii="Times New Roman" w:eastAsia="MS Mincho" w:hAnsi="Times New Roman" w:cs="Times New Roman"/>
          <w:b/>
          <w:bCs/>
          <w:sz w:val="28"/>
          <w:szCs w:val="28"/>
          <w:lang w:eastAsia="ru-RU"/>
        </w:rPr>
      </w:pPr>
    </w:p>
    <w:p w:rsidR="005337D3" w:rsidRPr="005337D3" w:rsidRDefault="005337D3" w:rsidP="005337D3">
      <w:pPr>
        <w:spacing w:line="240" w:lineRule="auto"/>
        <w:rPr>
          <w:rFonts w:ascii="Times New Roman" w:eastAsia="MS Mincho" w:hAnsi="Times New Roman" w:cs="Times New Roman"/>
          <w:b/>
          <w:bCs/>
          <w:sz w:val="32"/>
          <w:szCs w:val="32"/>
          <w:lang w:eastAsia="ru-RU"/>
        </w:rPr>
      </w:pPr>
    </w:p>
    <w:p w:rsidR="005337D3" w:rsidRPr="005337D3" w:rsidRDefault="005337D3" w:rsidP="005337D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b/>
          <w:bCs/>
          <w:color w:val="000000"/>
          <w:sz w:val="28"/>
          <w:szCs w:val="28"/>
          <w:lang w:eastAsia="ru-RU"/>
        </w:rPr>
        <w:t>РАБОЧАЯ ПРОГРАММА</w:t>
      </w:r>
    </w:p>
    <w:p w:rsidR="005337D3" w:rsidRPr="005337D3" w:rsidRDefault="005337D3" w:rsidP="005337D3">
      <w:pPr>
        <w:spacing w:after="0" w:line="240" w:lineRule="auto"/>
        <w:jc w:val="center"/>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по дополнительной образовательной программе</w:t>
      </w:r>
    </w:p>
    <w:p w:rsidR="005337D3" w:rsidRPr="005337D3" w:rsidRDefault="005337D3" w:rsidP="005337D3">
      <w:pPr>
        <w:spacing w:after="0" w:line="240" w:lineRule="auto"/>
        <w:jc w:val="center"/>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художественно - эстетической направленности</w:t>
      </w:r>
    </w:p>
    <w:p w:rsidR="005337D3" w:rsidRPr="005337D3" w:rsidRDefault="005337D3" w:rsidP="005337D3">
      <w:pPr>
        <w:spacing w:after="0" w:line="240" w:lineRule="auto"/>
        <w:jc w:val="center"/>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«ГОНЧАРНАЯ МАСТЕРСКАЯ»</w:t>
      </w:r>
    </w:p>
    <w:p w:rsidR="005337D3" w:rsidRPr="005337D3" w:rsidRDefault="005337D3" w:rsidP="005337D3">
      <w:pPr>
        <w:spacing w:after="0" w:line="240" w:lineRule="auto"/>
        <w:jc w:val="center"/>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для детей дошкольного возраста </w:t>
      </w: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tabs>
          <w:tab w:val="left" w:pos="5595"/>
        </w:tabs>
        <w:spacing w:after="0" w:line="240" w:lineRule="auto"/>
        <w:rPr>
          <w:rFonts w:ascii="Times New Roman" w:eastAsia="Calibri" w:hAnsi="Times New Roman" w:cs="Times New Roman"/>
          <w:sz w:val="32"/>
          <w:szCs w:val="32"/>
          <w:lang w:eastAsia="ru-RU"/>
        </w:rPr>
      </w:pPr>
      <w:r w:rsidRPr="005337D3">
        <w:rPr>
          <w:rFonts w:ascii="Times New Roman" w:eastAsia="Calibri" w:hAnsi="Times New Roman" w:cs="Times New Roman"/>
          <w:sz w:val="32"/>
          <w:szCs w:val="32"/>
          <w:lang w:eastAsia="ru-RU"/>
        </w:rPr>
        <w:tab/>
      </w:r>
    </w:p>
    <w:p w:rsidR="005337D3" w:rsidRPr="005337D3" w:rsidRDefault="005337D3" w:rsidP="005337D3">
      <w:pPr>
        <w:tabs>
          <w:tab w:val="left" w:pos="5595"/>
        </w:tabs>
        <w:spacing w:after="0" w:line="240" w:lineRule="auto"/>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32"/>
          <w:szCs w:val="32"/>
          <w:lang w:eastAsia="ru-RU"/>
        </w:rPr>
      </w:pPr>
    </w:p>
    <w:p w:rsidR="005337D3" w:rsidRPr="005337D3" w:rsidRDefault="005337D3" w:rsidP="005337D3">
      <w:pPr>
        <w:spacing w:after="0" w:line="240" w:lineRule="auto"/>
        <w:jc w:val="right"/>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Составитель программы:</w:t>
      </w:r>
    </w:p>
    <w:p w:rsidR="005337D3" w:rsidRPr="005337D3" w:rsidRDefault="005337D3" w:rsidP="005337D3">
      <w:pPr>
        <w:spacing w:after="0" w:line="240" w:lineRule="auto"/>
        <w:jc w:val="right"/>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педагог дополнительного образования</w:t>
      </w:r>
    </w:p>
    <w:p w:rsidR="005337D3" w:rsidRPr="005337D3" w:rsidRDefault="005337D3" w:rsidP="005337D3">
      <w:pPr>
        <w:spacing w:after="0" w:line="240" w:lineRule="auto"/>
        <w:jc w:val="right"/>
        <w:rPr>
          <w:rFonts w:ascii="Times New Roman" w:eastAsia="Times New Roman" w:hAnsi="Times New Roman" w:cs="Times New Roman"/>
          <w:color w:val="000000"/>
          <w:sz w:val="28"/>
          <w:szCs w:val="28"/>
          <w:lang w:eastAsia="ru-RU"/>
        </w:rPr>
      </w:pPr>
      <w:r w:rsidRPr="005337D3">
        <w:rPr>
          <w:rFonts w:ascii="Times New Roman" w:eastAsia="Calibri" w:hAnsi="Times New Roman" w:cs="Times New Roman"/>
          <w:sz w:val="28"/>
          <w:szCs w:val="28"/>
          <w:lang w:eastAsia="ru-RU"/>
        </w:rPr>
        <w:t>высшей квалификационной категории</w:t>
      </w:r>
      <w:r w:rsidRPr="005337D3">
        <w:rPr>
          <w:rFonts w:ascii="Times New Roman" w:eastAsia="Times New Roman" w:hAnsi="Times New Roman" w:cs="Times New Roman"/>
          <w:color w:val="000000"/>
          <w:sz w:val="28"/>
          <w:szCs w:val="28"/>
          <w:lang w:eastAsia="ru-RU"/>
        </w:rPr>
        <w:t xml:space="preserve"> </w:t>
      </w:r>
    </w:p>
    <w:p w:rsidR="005337D3" w:rsidRPr="005337D3" w:rsidRDefault="005337D3" w:rsidP="005337D3">
      <w:pPr>
        <w:spacing w:after="0" w:line="240" w:lineRule="auto"/>
        <w:jc w:val="right"/>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Хаустова Т.Н.</w:t>
      </w:r>
    </w:p>
    <w:p w:rsidR="005337D3" w:rsidRPr="005337D3" w:rsidRDefault="005337D3" w:rsidP="005337D3">
      <w:pPr>
        <w:spacing w:after="0" w:line="240" w:lineRule="auto"/>
        <w:jc w:val="right"/>
        <w:rPr>
          <w:rFonts w:ascii="Times New Roman" w:eastAsia="Times New Roman" w:hAnsi="Times New Roman" w:cs="Times New Roman"/>
          <w:color w:val="000000"/>
          <w:sz w:val="28"/>
          <w:szCs w:val="28"/>
          <w:lang w:eastAsia="ru-RU"/>
        </w:rPr>
      </w:pPr>
    </w:p>
    <w:p w:rsidR="005337D3" w:rsidRPr="005337D3" w:rsidRDefault="005337D3" w:rsidP="005337D3">
      <w:pPr>
        <w:spacing w:after="0" w:line="240" w:lineRule="auto"/>
        <w:jc w:val="right"/>
        <w:rPr>
          <w:rFonts w:ascii="Times New Roman" w:eastAsia="Times New Roman" w:hAnsi="Times New Roman" w:cs="Times New Roman"/>
          <w:color w:val="000000"/>
          <w:sz w:val="28"/>
          <w:szCs w:val="28"/>
          <w:lang w:eastAsia="ru-RU"/>
        </w:rPr>
      </w:pPr>
    </w:p>
    <w:p w:rsidR="005337D3" w:rsidRPr="005337D3" w:rsidRDefault="005337D3" w:rsidP="005337D3">
      <w:pPr>
        <w:spacing w:after="0" w:line="240" w:lineRule="auto"/>
        <w:jc w:val="center"/>
        <w:rPr>
          <w:rFonts w:ascii="Times New Roman" w:eastAsia="Times New Roman" w:hAnsi="Times New Roman" w:cs="Times New Roman"/>
          <w:color w:val="000000"/>
          <w:sz w:val="28"/>
          <w:szCs w:val="28"/>
          <w:lang w:eastAsia="ru-RU"/>
        </w:rPr>
      </w:pPr>
    </w:p>
    <w:p w:rsidR="005337D3" w:rsidRPr="005337D3" w:rsidRDefault="005337D3" w:rsidP="005337D3">
      <w:pPr>
        <w:spacing w:after="0" w:line="240" w:lineRule="auto"/>
        <w:jc w:val="right"/>
        <w:rPr>
          <w:rFonts w:ascii="Times New Roman" w:eastAsia="Calibri" w:hAnsi="Times New Roman" w:cs="Times New Roman"/>
          <w:sz w:val="32"/>
          <w:szCs w:val="32"/>
          <w:lang w:eastAsia="ru-RU"/>
        </w:rPr>
      </w:pPr>
    </w:p>
    <w:p w:rsidR="005337D3" w:rsidRPr="005337D3" w:rsidRDefault="005337D3" w:rsidP="005337D3">
      <w:pPr>
        <w:spacing w:after="0" w:line="240" w:lineRule="auto"/>
        <w:jc w:val="center"/>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lastRenderedPageBreak/>
        <w:t>Москва 2024 г.</w:t>
      </w:r>
    </w:p>
    <w:p w:rsidR="005337D3" w:rsidRPr="005337D3" w:rsidRDefault="005337D3" w:rsidP="005337D3">
      <w:pPr>
        <w:spacing w:after="0" w:line="240" w:lineRule="auto"/>
        <w:jc w:val="center"/>
        <w:rPr>
          <w:rFonts w:ascii="Times New Roman" w:eastAsia="Calibri" w:hAnsi="Times New Roman" w:cs="Times New Roman"/>
          <w:b/>
          <w:bCs/>
          <w:sz w:val="24"/>
          <w:szCs w:val="24"/>
        </w:rPr>
      </w:pPr>
      <w:r w:rsidRPr="005337D3">
        <w:rPr>
          <w:rFonts w:ascii="Times New Roman" w:eastAsia="Times New Roman" w:hAnsi="Times New Roman" w:cs="Times New Roman"/>
          <w:lang w:eastAsia="ru-RU"/>
        </w:rPr>
        <w:br w:type="page"/>
      </w:r>
      <w:r w:rsidRPr="005337D3">
        <w:rPr>
          <w:rFonts w:ascii="Times New Roman" w:eastAsia="Calibri" w:hAnsi="Times New Roman" w:cs="Times New Roman"/>
          <w:b/>
          <w:bCs/>
          <w:sz w:val="24"/>
          <w:szCs w:val="24"/>
        </w:rPr>
        <w:lastRenderedPageBreak/>
        <w:t>СОДЕРЖАНИЕ.</w:t>
      </w:r>
    </w:p>
    <w:p w:rsidR="005337D3" w:rsidRPr="005337D3" w:rsidRDefault="005337D3" w:rsidP="005337D3">
      <w:pPr>
        <w:spacing w:after="0" w:line="240" w:lineRule="auto"/>
        <w:rPr>
          <w:rFonts w:ascii="Times New Roman" w:eastAsia="Calibri" w:hAnsi="Times New Roman" w:cs="Times New Roman"/>
          <w:b/>
          <w:bCs/>
          <w:sz w:val="24"/>
          <w:szCs w:val="24"/>
        </w:rPr>
      </w:pPr>
    </w:p>
    <w:p w:rsidR="005337D3" w:rsidRPr="005337D3" w:rsidRDefault="005337D3" w:rsidP="005337D3">
      <w:pPr>
        <w:spacing w:after="0" w:line="240" w:lineRule="auto"/>
        <w:rPr>
          <w:rFonts w:ascii="Times New Roman" w:eastAsia="Calibri" w:hAnsi="Times New Roman" w:cs="Times New Roman"/>
          <w:b/>
          <w:bCs/>
          <w:sz w:val="24"/>
          <w:szCs w:val="24"/>
        </w:rPr>
      </w:pPr>
      <w:r w:rsidRPr="005337D3">
        <w:rPr>
          <w:rFonts w:ascii="Times New Roman" w:eastAsia="Calibri" w:hAnsi="Times New Roman" w:cs="Times New Roman"/>
          <w:b/>
          <w:bCs/>
          <w:sz w:val="24"/>
          <w:szCs w:val="24"/>
          <w:lang w:val="en-US"/>
        </w:rPr>
        <w:t>I</w:t>
      </w:r>
      <w:r w:rsidRPr="005337D3">
        <w:rPr>
          <w:rFonts w:ascii="Times New Roman" w:eastAsia="Calibri" w:hAnsi="Times New Roman" w:cs="Times New Roman"/>
          <w:b/>
          <w:bCs/>
          <w:sz w:val="24"/>
          <w:szCs w:val="24"/>
        </w:rPr>
        <w:t>. ЦЕЛЕВОЙ РАЗДЕЛ ОБРАЗОВАТЕЛЬНОЙ ПРОГРАММЫ</w:t>
      </w:r>
    </w:p>
    <w:p w:rsidR="005337D3" w:rsidRPr="005337D3" w:rsidRDefault="005337D3" w:rsidP="005337D3">
      <w:pPr>
        <w:spacing w:after="0" w:line="240" w:lineRule="auto"/>
        <w:rPr>
          <w:rFonts w:ascii="Times New Roman" w:eastAsia="Calibri" w:hAnsi="Times New Roman" w:cs="Times New Roman"/>
          <w:sz w:val="24"/>
          <w:szCs w:val="24"/>
        </w:rPr>
      </w:pP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1.1 Пояснительная записка                                                                                                       3-4</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1.1.1. Цели и задачи реализации Программы                                                                         4-5</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1.1.2. Принципы и подходы к формированию Программы                                                  5</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 xml:space="preserve">1.2. Планируемые результаты освоения Программы                                                            5-6                                                                                                                                                      </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1.2.1. Система мониторинга достижений детьми планируемых результатов Программы 6</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 xml:space="preserve">                                                                             </w:t>
      </w:r>
    </w:p>
    <w:p w:rsidR="005337D3" w:rsidRPr="005337D3" w:rsidRDefault="005337D3" w:rsidP="005337D3">
      <w:pPr>
        <w:spacing w:after="0" w:line="240" w:lineRule="auto"/>
        <w:rPr>
          <w:rFonts w:ascii="Times New Roman" w:eastAsia="Calibri" w:hAnsi="Times New Roman" w:cs="Times New Roman"/>
          <w:b/>
          <w:bCs/>
          <w:sz w:val="24"/>
          <w:szCs w:val="24"/>
        </w:rPr>
      </w:pPr>
      <w:r w:rsidRPr="005337D3">
        <w:rPr>
          <w:rFonts w:ascii="Times New Roman" w:eastAsia="Calibri" w:hAnsi="Times New Roman" w:cs="Times New Roman"/>
          <w:b/>
          <w:bCs/>
          <w:sz w:val="24"/>
          <w:szCs w:val="24"/>
        </w:rPr>
        <w:t xml:space="preserve"> </w:t>
      </w:r>
      <w:r w:rsidRPr="005337D3">
        <w:rPr>
          <w:rFonts w:ascii="Times New Roman" w:eastAsia="Calibri" w:hAnsi="Times New Roman" w:cs="Times New Roman"/>
          <w:b/>
          <w:bCs/>
          <w:sz w:val="24"/>
          <w:szCs w:val="24"/>
          <w:lang w:val="en-US"/>
        </w:rPr>
        <w:t>II</w:t>
      </w:r>
      <w:r w:rsidRPr="005337D3">
        <w:rPr>
          <w:rFonts w:ascii="Times New Roman" w:eastAsia="Calibri" w:hAnsi="Times New Roman" w:cs="Times New Roman"/>
          <w:b/>
          <w:bCs/>
          <w:sz w:val="24"/>
          <w:szCs w:val="24"/>
        </w:rPr>
        <w:t>. СОДЕРЖАТЕЛЬНЫЙ РАЗДЕЛ</w:t>
      </w:r>
    </w:p>
    <w:p w:rsidR="005337D3" w:rsidRPr="005337D3" w:rsidRDefault="005337D3" w:rsidP="005337D3">
      <w:pPr>
        <w:spacing w:after="0" w:line="240" w:lineRule="auto"/>
        <w:rPr>
          <w:rFonts w:ascii="Times New Roman" w:eastAsia="Calibri" w:hAnsi="Times New Roman" w:cs="Times New Roman"/>
          <w:sz w:val="24"/>
          <w:szCs w:val="24"/>
        </w:rPr>
      </w:pP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2.1. Содержание образовательной деятельности по освоению детьми   образовательных областей                                                                                                                                       6-14</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2.2. Описание форм, способов, средств реализации Программы                                          14-16</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2.3. Особенности взаимодействия с семьями воспитанников                                                16</w:t>
      </w:r>
    </w:p>
    <w:p w:rsidR="005337D3" w:rsidRPr="005337D3" w:rsidRDefault="005337D3" w:rsidP="005337D3">
      <w:pPr>
        <w:spacing w:after="0" w:line="240" w:lineRule="auto"/>
        <w:rPr>
          <w:rFonts w:ascii="Times New Roman" w:eastAsia="Calibri" w:hAnsi="Times New Roman" w:cs="Times New Roman"/>
          <w:sz w:val="24"/>
          <w:szCs w:val="24"/>
        </w:rPr>
      </w:pPr>
    </w:p>
    <w:p w:rsidR="005337D3" w:rsidRPr="005337D3" w:rsidRDefault="005337D3" w:rsidP="005337D3">
      <w:pPr>
        <w:spacing w:after="0" w:line="240" w:lineRule="auto"/>
        <w:rPr>
          <w:rFonts w:ascii="Times New Roman" w:eastAsia="Calibri" w:hAnsi="Times New Roman" w:cs="Times New Roman"/>
          <w:b/>
          <w:bCs/>
          <w:sz w:val="24"/>
          <w:szCs w:val="24"/>
        </w:rPr>
      </w:pPr>
      <w:r w:rsidRPr="005337D3">
        <w:rPr>
          <w:rFonts w:ascii="Times New Roman" w:eastAsia="Calibri" w:hAnsi="Times New Roman" w:cs="Times New Roman"/>
          <w:b/>
          <w:bCs/>
          <w:sz w:val="24"/>
          <w:szCs w:val="24"/>
          <w:lang w:val="en-US"/>
        </w:rPr>
        <w:t>III</w:t>
      </w:r>
      <w:proofErr w:type="gramStart"/>
      <w:r w:rsidRPr="005337D3">
        <w:rPr>
          <w:rFonts w:ascii="Times New Roman" w:eastAsia="Calibri" w:hAnsi="Times New Roman" w:cs="Times New Roman"/>
          <w:b/>
          <w:bCs/>
          <w:sz w:val="24"/>
          <w:szCs w:val="24"/>
        </w:rPr>
        <w:t>.  ОРГАНИЗАЦИОННЫЙ</w:t>
      </w:r>
      <w:proofErr w:type="gramEnd"/>
      <w:r w:rsidRPr="005337D3">
        <w:rPr>
          <w:rFonts w:ascii="Times New Roman" w:eastAsia="Calibri" w:hAnsi="Times New Roman" w:cs="Times New Roman"/>
          <w:b/>
          <w:bCs/>
          <w:sz w:val="24"/>
          <w:szCs w:val="24"/>
        </w:rPr>
        <w:t xml:space="preserve"> РАЗДЕЛ</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3.1. Организация режима пребывания детей в группе                                                            16</w:t>
      </w:r>
    </w:p>
    <w:p w:rsidR="005337D3" w:rsidRPr="005337D3" w:rsidRDefault="005337D3" w:rsidP="005337D3">
      <w:pPr>
        <w:spacing w:after="0" w:line="240" w:lineRule="auto"/>
        <w:rPr>
          <w:rFonts w:ascii="Times New Roman" w:eastAsia="Calibri" w:hAnsi="Times New Roman" w:cs="Times New Roman"/>
          <w:sz w:val="24"/>
          <w:szCs w:val="24"/>
        </w:rPr>
      </w:pPr>
      <w:r w:rsidRPr="005337D3">
        <w:rPr>
          <w:rFonts w:ascii="Times New Roman" w:eastAsia="Calibri" w:hAnsi="Times New Roman" w:cs="Times New Roman"/>
          <w:sz w:val="24"/>
          <w:szCs w:val="24"/>
        </w:rPr>
        <w:t>3.2. Особенности организации развивающей предметно-пространственной среды            16</w:t>
      </w:r>
    </w:p>
    <w:p w:rsidR="005337D3" w:rsidRPr="005337D3" w:rsidRDefault="005337D3" w:rsidP="005337D3">
      <w:pPr>
        <w:spacing w:after="0" w:line="240" w:lineRule="auto"/>
        <w:rPr>
          <w:rFonts w:ascii="Calibri" w:eastAsia="Calibri" w:hAnsi="Calibri" w:cs="Times New Roman"/>
          <w:sz w:val="24"/>
          <w:szCs w:val="24"/>
        </w:rPr>
      </w:pPr>
      <w:r w:rsidRPr="005337D3">
        <w:rPr>
          <w:rFonts w:ascii="Times New Roman" w:eastAsia="Calibri" w:hAnsi="Times New Roman" w:cs="Times New Roman"/>
          <w:sz w:val="24"/>
          <w:szCs w:val="24"/>
        </w:rPr>
        <w:t>3.3. Методическое обеспечение Программы, средства обучения и воспитания                  16-18</w:t>
      </w:r>
    </w:p>
    <w:p w:rsidR="005337D3" w:rsidRPr="005337D3" w:rsidRDefault="005337D3" w:rsidP="005337D3">
      <w:pPr>
        <w:shd w:val="clear" w:color="auto" w:fill="FFFFFF"/>
        <w:spacing w:after="160" w:line="294" w:lineRule="atLeast"/>
        <w:rPr>
          <w:rFonts w:ascii="Calibri" w:eastAsia="Calibri" w:hAnsi="Calibri" w:cs="Times New Roman"/>
          <w:b/>
          <w:bCs/>
          <w:color w:val="000000"/>
          <w:sz w:val="28"/>
          <w:szCs w:val="28"/>
        </w:rPr>
      </w:pPr>
    </w:p>
    <w:p w:rsidR="005337D3" w:rsidRPr="005337D3" w:rsidRDefault="005337D3" w:rsidP="005337D3">
      <w:pPr>
        <w:shd w:val="clear" w:color="auto" w:fill="FFFFFF"/>
        <w:spacing w:after="160" w:line="294" w:lineRule="atLeast"/>
        <w:rPr>
          <w:rFonts w:ascii="Calibri" w:eastAsia="Calibri" w:hAnsi="Calibri" w:cs="Times New Roman"/>
          <w:b/>
          <w:bCs/>
          <w:color w:val="000000"/>
          <w:sz w:val="28"/>
          <w:szCs w:val="28"/>
        </w:rPr>
      </w:pPr>
    </w:p>
    <w:p w:rsidR="005337D3" w:rsidRPr="005337D3" w:rsidRDefault="005337D3" w:rsidP="005337D3">
      <w:pPr>
        <w:shd w:val="clear" w:color="auto" w:fill="FFFFFF"/>
        <w:spacing w:after="160" w:line="294" w:lineRule="atLeast"/>
        <w:rPr>
          <w:rFonts w:ascii="Calibri" w:eastAsia="Calibri" w:hAnsi="Calibri" w:cs="Times New Roman"/>
          <w:b/>
          <w:bCs/>
          <w:color w:val="000000"/>
          <w:sz w:val="28"/>
          <w:szCs w:val="28"/>
        </w:rPr>
      </w:pPr>
    </w:p>
    <w:p w:rsidR="005337D3" w:rsidRPr="005337D3" w:rsidRDefault="005337D3" w:rsidP="005337D3">
      <w:pPr>
        <w:spacing w:after="160" w:line="259" w:lineRule="auto"/>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pacing w:after="0"/>
        <w:jc w:val="center"/>
        <w:rPr>
          <w:rFonts w:ascii="Times New Roman" w:eastAsia="Times New Roman" w:hAnsi="Times New Roman" w:cs="Times New Roman"/>
          <w:b/>
          <w:bCs/>
          <w:color w:val="000000"/>
          <w:sz w:val="28"/>
          <w:szCs w:val="28"/>
          <w:lang w:eastAsia="ru-RU"/>
        </w:rPr>
      </w:pPr>
    </w:p>
    <w:p w:rsidR="005337D3" w:rsidRPr="005337D3" w:rsidRDefault="005337D3" w:rsidP="005337D3">
      <w:pPr>
        <w:shd w:val="clear" w:color="auto" w:fill="FFFFFF"/>
        <w:spacing w:after="160" w:line="294" w:lineRule="atLeast"/>
        <w:jc w:val="center"/>
        <w:rPr>
          <w:rFonts w:ascii="Times New Roman" w:eastAsia="Calibri" w:hAnsi="Times New Roman" w:cs="Times New Roman"/>
          <w:b/>
          <w:bCs/>
          <w:color w:val="000000"/>
          <w:sz w:val="28"/>
          <w:szCs w:val="28"/>
        </w:rPr>
      </w:pPr>
    </w:p>
    <w:p w:rsidR="005337D3" w:rsidRPr="005337D3" w:rsidRDefault="005337D3" w:rsidP="005337D3">
      <w:pPr>
        <w:shd w:val="clear" w:color="auto" w:fill="FFFFFF"/>
        <w:spacing w:after="160" w:line="294" w:lineRule="atLeast"/>
        <w:jc w:val="center"/>
        <w:rPr>
          <w:rFonts w:ascii="Times New Roman" w:eastAsia="Calibri" w:hAnsi="Times New Roman" w:cs="Times New Roman"/>
          <w:b/>
          <w:bCs/>
          <w:color w:val="000000"/>
          <w:sz w:val="28"/>
          <w:szCs w:val="28"/>
        </w:rPr>
      </w:pPr>
      <w:r w:rsidRPr="005337D3">
        <w:rPr>
          <w:rFonts w:ascii="Times New Roman" w:eastAsia="Calibri" w:hAnsi="Times New Roman" w:cs="Times New Roman"/>
          <w:b/>
          <w:bCs/>
          <w:color w:val="000000"/>
          <w:sz w:val="28"/>
          <w:szCs w:val="28"/>
          <w:lang w:val="en-US"/>
        </w:rPr>
        <w:t>I</w:t>
      </w:r>
      <w:r w:rsidRPr="005337D3">
        <w:rPr>
          <w:rFonts w:ascii="Times New Roman" w:eastAsia="Calibri" w:hAnsi="Times New Roman" w:cs="Times New Roman"/>
          <w:b/>
          <w:bCs/>
          <w:color w:val="000000"/>
          <w:sz w:val="28"/>
          <w:szCs w:val="28"/>
        </w:rPr>
        <w:t>.ЦЕЛЕВОЙ РАЗДЕЛ ОБРАЗОВАТЕЛЬНОЙ ПРОГРАММЫ</w:t>
      </w:r>
    </w:p>
    <w:p w:rsidR="005337D3" w:rsidRPr="005337D3" w:rsidRDefault="005337D3" w:rsidP="005337D3">
      <w:pPr>
        <w:numPr>
          <w:ilvl w:val="1"/>
          <w:numId w:val="1"/>
        </w:numPr>
        <w:spacing w:after="0" w:line="259" w:lineRule="auto"/>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Пояснительная записка</w:t>
      </w:r>
    </w:p>
    <w:p w:rsidR="005337D3" w:rsidRPr="005337D3" w:rsidRDefault="005337D3" w:rsidP="005337D3">
      <w:pPr>
        <w:spacing w:after="0" w:line="240" w:lineRule="auto"/>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Дополнительная рабочая программа «Гончарная мастерская» разработана в соответствии со следующими нормативными документами:</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1. </w:t>
      </w:r>
      <w:proofErr w:type="gramStart"/>
      <w:r w:rsidRPr="005337D3">
        <w:rPr>
          <w:rFonts w:ascii="Times New Roman" w:eastAsia="Calibri" w:hAnsi="Times New Roman" w:cs="Times New Roman"/>
          <w:sz w:val="28"/>
          <w:szCs w:val="28"/>
        </w:rPr>
        <w:t>Конвенция о правах ребенка (одобрена Генеральной Ассамблеей ООН</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20.11.1989) (вступила в силу для СССР 15.09.1990)</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6" w:history="1">
        <w:r w:rsidRPr="005337D3">
          <w:rPr>
            <w:rFonts w:ascii="Times New Roman" w:eastAsia="Calibri" w:hAnsi="Times New Roman" w:cs="Times New Roman"/>
            <w:color w:val="0000FF"/>
            <w:sz w:val="28"/>
            <w:szCs w:val="28"/>
            <w:u w:val="single"/>
          </w:rPr>
          <w:t>https://www.consultant.ru/document/cons_doc_LAW_9959/</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2. Федеральный закон от 29 декабря 2012 г. № 273-ФЗ (</w:t>
      </w:r>
      <w:proofErr w:type="gramStart"/>
      <w:r w:rsidRPr="005337D3">
        <w:rPr>
          <w:rFonts w:ascii="Times New Roman" w:eastAsia="Calibri" w:hAnsi="Times New Roman" w:cs="Times New Roman"/>
          <w:sz w:val="28"/>
          <w:szCs w:val="28"/>
        </w:rPr>
        <w:t>актуальная</w:t>
      </w:r>
      <w:proofErr w:type="gramEnd"/>
      <w:r w:rsidRPr="005337D3">
        <w:rPr>
          <w:rFonts w:ascii="Times New Roman" w:eastAsia="Calibri" w:hAnsi="Times New Roman" w:cs="Times New Roman"/>
          <w:sz w:val="28"/>
          <w:szCs w:val="28"/>
        </w:rPr>
        <w:t xml:space="preserve"> ред.) «Об</w:t>
      </w:r>
    </w:p>
    <w:p w:rsidR="005337D3" w:rsidRPr="005337D3" w:rsidRDefault="005337D3" w:rsidP="005337D3">
      <w:pPr>
        <w:spacing w:after="0" w:line="240" w:lineRule="auto"/>
        <w:jc w:val="both"/>
        <w:rPr>
          <w:rFonts w:ascii="Times New Roman" w:eastAsia="Calibri" w:hAnsi="Times New Roman" w:cs="Times New Roman"/>
          <w:sz w:val="28"/>
          <w:szCs w:val="28"/>
        </w:rPr>
      </w:pPr>
      <w:proofErr w:type="gramStart"/>
      <w:r w:rsidRPr="005337D3">
        <w:rPr>
          <w:rFonts w:ascii="Times New Roman" w:eastAsia="Calibri" w:hAnsi="Times New Roman" w:cs="Times New Roman"/>
          <w:sz w:val="28"/>
          <w:szCs w:val="28"/>
        </w:rPr>
        <w:t>образовании</w:t>
      </w:r>
      <w:proofErr w:type="gramEnd"/>
      <w:r w:rsidRPr="005337D3">
        <w:rPr>
          <w:rFonts w:ascii="Times New Roman" w:eastAsia="Calibri" w:hAnsi="Times New Roman" w:cs="Times New Roman"/>
          <w:sz w:val="28"/>
          <w:szCs w:val="28"/>
        </w:rPr>
        <w:t xml:space="preserve"> в Российской Федерации»</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7" w:history="1">
        <w:r w:rsidRPr="005337D3">
          <w:rPr>
            <w:rFonts w:ascii="Times New Roman" w:eastAsia="Calibri" w:hAnsi="Times New Roman" w:cs="Times New Roman"/>
            <w:color w:val="0000FF"/>
            <w:sz w:val="28"/>
            <w:szCs w:val="28"/>
            <w:u w:val="single"/>
          </w:rPr>
          <w:t>http://www.consultant.ru/document/cons_doc_LAW_140174/</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3. Федеральный закон 24 июля 1998 г. № 124-ФЗ (</w:t>
      </w:r>
      <w:proofErr w:type="gramStart"/>
      <w:r w:rsidRPr="005337D3">
        <w:rPr>
          <w:rFonts w:ascii="Times New Roman" w:eastAsia="Calibri" w:hAnsi="Times New Roman" w:cs="Times New Roman"/>
          <w:sz w:val="28"/>
          <w:szCs w:val="28"/>
        </w:rPr>
        <w:t>актуальная</w:t>
      </w:r>
      <w:proofErr w:type="gramEnd"/>
      <w:r w:rsidRPr="005337D3">
        <w:rPr>
          <w:rFonts w:ascii="Times New Roman" w:eastAsia="Calibri" w:hAnsi="Times New Roman" w:cs="Times New Roman"/>
          <w:sz w:val="28"/>
          <w:szCs w:val="28"/>
        </w:rPr>
        <w:t xml:space="preserve"> ред. от 14.07.2022) «Об основных гарантиях прав ребенка в Российской Федерации»</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8" w:history="1">
        <w:r w:rsidRPr="005337D3">
          <w:rPr>
            <w:rFonts w:ascii="Times New Roman" w:eastAsia="Calibri" w:hAnsi="Times New Roman" w:cs="Times New Roman"/>
            <w:color w:val="0000FF"/>
            <w:sz w:val="28"/>
            <w:szCs w:val="28"/>
            <w:u w:val="single"/>
          </w:rPr>
          <w:t>http://www.consultant.ru/document/cons_doc_LAW_19558/</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4. Приказ Министерства образования и науки Российской Федерации от 17 октября 2013 г. № 1155 (ред. от 08.11.2022) «Об утверждении федерального</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государственного образовательного стандарта дошкольного образования»</w:t>
      </w:r>
    </w:p>
    <w:p w:rsidR="005337D3" w:rsidRPr="005337D3" w:rsidRDefault="005337D3" w:rsidP="005337D3">
      <w:pPr>
        <w:spacing w:after="0" w:line="240" w:lineRule="auto"/>
        <w:jc w:val="both"/>
        <w:rPr>
          <w:rFonts w:ascii="Times New Roman" w:eastAsia="Calibri" w:hAnsi="Times New Roman" w:cs="Times New Roman"/>
          <w:sz w:val="28"/>
          <w:szCs w:val="28"/>
        </w:rPr>
      </w:pPr>
      <w:proofErr w:type="gramStart"/>
      <w:r w:rsidRPr="005337D3">
        <w:rPr>
          <w:rFonts w:ascii="Times New Roman" w:eastAsia="Calibri" w:hAnsi="Times New Roman" w:cs="Times New Roman"/>
          <w:sz w:val="28"/>
          <w:szCs w:val="28"/>
        </w:rPr>
        <w:t>(зарегистрирован Минюстом России 14 ноября 2013 г., регистрационный №</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30384) </w:t>
      </w:r>
      <w:hyperlink r:id="rId9" w:history="1">
        <w:r w:rsidRPr="005337D3">
          <w:rPr>
            <w:rFonts w:ascii="Times New Roman" w:eastAsia="Calibri" w:hAnsi="Times New Roman" w:cs="Times New Roman"/>
            <w:color w:val="0000FF"/>
            <w:sz w:val="28"/>
            <w:szCs w:val="28"/>
            <w:u w:val="single"/>
          </w:rPr>
          <w:t>https://www.consultant.ru/document/cons_doc_LAW_154637/</w:t>
        </w:r>
      </w:hyperlink>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5. Постановление Правительства Российской Федерации от 21.02.2022 № 225 «Об утверждении номенклатуры должностей педагогических работников</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организаций, осуществляющих образовательную деятельность, должностей</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руководителей образовательных организаций»</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0" w:history="1">
        <w:r w:rsidRPr="005337D3">
          <w:rPr>
            <w:rFonts w:ascii="Times New Roman" w:eastAsia="Calibri" w:hAnsi="Times New Roman" w:cs="Times New Roman"/>
            <w:color w:val="0000FF"/>
            <w:sz w:val="28"/>
            <w:szCs w:val="28"/>
            <w:u w:val="single"/>
          </w:rPr>
          <w:t>http://publication.pravo.gov.ru/Document/View/0001202202220042</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6. Постановление Главного государственного санитарного врача </w:t>
      </w:r>
      <w:proofErr w:type="gramStart"/>
      <w:r w:rsidRPr="005337D3">
        <w:rPr>
          <w:rFonts w:ascii="Times New Roman" w:eastAsia="Calibri" w:hAnsi="Times New Roman" w:cs="Times New Roman"/>
          <w:sz w:val="28"/>
          <w:szCs w:val="28"/>
        </w:rPr>
        <w:t>Российской</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Федерации от 28 сентября 2020 года № 28</w:t>
      </w:r>
      <w:proofErr w:type="gramStart"/>
      <w:r w:rsidRPr="005337D3">
        <w:rPr>
          <w:rFonts w:ascii="Times New Roman" w:eastAsia="Calibri" w:hAnsi="Times New Roman" w:cs="Times New Roman"/>
          <w:sz w:val="28"/>
          <w:szCs w:val="28"/>
        </w:rPr>
        <w:t xml:space="preserve"> О</w:t>
      </w:r>
      <w:proofErr w:type="gramEnd"/>
      <w:r w:rsidRPr="005337D3">
        <w:rPr>
          <w:rFonts w:ascii="Times New Roman" w:eastAsia="Calibri" w:hAnsi="Times New Roman" w:cs="Times New Roman"/>
          <w:sz w:val="28"/>
          <w:szCs w:val="28"/>
        </w:rPr>
        <w:t>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1" w:history="1">
        <w:r w:rsidRPr="005337D3">
          <w:rPr>
            <w:rFonts w:ascii="Times New Roman" w:eastAsia="Calibri" w:hAnsi="Times New Roman" w:cs="Times New Roman"/>
            <w:color w:val="0000FF"/>
            <w:sz w:val="28"/>
            <w:szCs w:val="28"/>
            <w:u w:val="single"/>
          </w:rPr>
          <w:t>http://publication.pravo.gov.ru/Document/View/0001202012210122</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7. Постановление Главного государственного санитарного врача </w:t>
      </w:r>
      <w:proofErr w:type="gramStart"/>
      <w:r w:rsidRPr="005337D3">
        <w:rPr>
          <w:rFonts w:ascii="Times New Roman" w:eastAsia="Calibri" w:hAnsi="Times New Roman" w:cs="Times New Roman"/>
          <w:sz w:val="28"/>
          <w:szCs w:val="28"/>
        </w:rPr>
        <w:t>Российской</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Федерации от 27 октября 2020 г. № 32</w:t>
      </w:r>
      <w:proofErr w:type="gramStart"/>
      <w:r w:rsidRPr="005337D3">
        <w:rPr>
          <w:rFonts w:ascii="Times New Roman" w:eastAsia="Calibri" w:hAnsi="Times New Roman" w:cs="Times New Roman"/>
          <w:sz w:val="28"/>
          <w:szCs w:val="28"/>
        </w:rPr>
        <w:t xml:space="preserve"> О</w:t>
      </w:r>
      <w:proofErr w:type="gramEnd"/>
      <w:r w:rsidRPr="005337D3">
        <w:rPr>
          <w:rFonts w:ascii="Times New Roman" w:eastAsia="Calibri" w:hAnsi="Times New Roman" w:cs="Times New Roman"/>
          <w:sz w:val="28"/>
          <w:szCs w:val="28"/>
        </w:rPr>
        <w:t>б утверждении санитарных правил и</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норм СанПиН 2.3/2.4.3590-20 «Санитарно-эпидемиологические требования </w:t>
      </w:r>
      <w:proofErr w:type="gramStart"/>
      <w:r w:rsidRPr="005337D3">
        <w:rPr>
          <w:rFonts w:ascii="Times New Roman" w:eastAsia="Calibri" w:hAnsi="Times New Roman" w:cs="Times New Roman"/>
          <w:sz w:val="28"/>
          <w:szCs w:val="28"/>
        </w:rPr>
        <w:t>к</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организации общественного питания населения»</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2" w:history="1">
        <w:r w:rsidRPr="005337D3">
          <w:rPr>
            <w:rFonts w:ascii="Times New Roman" w:eastAsia="Calibri" w:hAnsi="Times New Roman" w:cs="Times New Roman"/>
            <w:color w:val="0000FF"/>
            <w:sz w:val="28"/>
            <w:szCs w:val="28"/>
            <w:u w:val="single"/>
          </w:rPr>
          <w:t>http://publication.pravo.gov.ru/Document/View/0001202011120001</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8. Постановление Главного государственного санитарного врача </w:t>
      </w:r>
      <w:proofErr w:type="gramStart"/>
      <w:r w:rsidRPr="005337D3">
        <w:rPr>
          <w:rFonts w:ascii="Times New Roman" w:eastAsia="Calibri" w:hAnsi="Times New Roman" w:cs="Times New Roman"/>
          <w:sz w:val="28"/>
          <w:szCs w:val="28"/>
        </w:rPr>
        <w:t>Российской</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lastRenderedPageBreak/>
        <w:t>Федерации от 28 января 2021 г. № 2</w:t>
      </w:r>
      <w:proofErr w:type="gramStart"/>
      <w:r w:rsidRPr="005337D3">
        <w:rPr>
          <w:rFonts w:ascii="Times New Roman" w:eastAsia="Calibri" w:hAnsi="Times New Roman" w:cs="Times New Roman"/>
          <w:sz w:val="28"/>
          <w:szCs w:val="28"/>
        </w:rPr>
        <w:t xml:space="preserve"> О</w:t>
      </w:r>
      <w:proofErr w:type="gramEnd"/>
      <w:r w:rsidRPr="005337D3">
        <w:rPr>
          <w:rFonts w:ascii="Times New Roman" w:eastAsia="Calibri" w:hAnsi="Times New Roman" w:cs="Times New Roman"/>
          <w:sz w:val="28"/>
          <w:szCs w:val="28"/>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3" w:history="1">
        <w:r w:rsidRPr="005337D3">
          <w:rPr>
            <w:rFonts w:ascii="Times New Roman" w:eastAsia="Calibri" w:hAnsi="Times New Roman" w:cs="Times New Roman"/>
            <w:color w:val="0000FF"/>
            <w:sz w:val="28"/>
            <w:szCs w:val="28"/>
            <w:u w:val="single"/>
          </w:rPr>
          <w:t>http://publication.pravo.gov.ru/Document/View/0001202102030022</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9. Приказ Министерства просвещения Российской Федерации от 31.07.2020 № 373 «Об утверждении Порядка организации и осуществления образовательной</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деятельности по основным общеобразовательным программам </w:t>
      </w:r>
      <w:proofErr w:type="gramStart"/>
      <w:r w:rsidRPr="005337D3">
        <w:rPr>
          <w:rFonts w:ascii="Times New Roman" w:eastAsia="Calibri" w:hAnsi="Times New Roman" w:cs="Times New Roman"/>
          <w:sz w:val="28"/>
          <w:szCs w:val="28"/>
        </w:rPr>
        <w:t>-о</w:t>
      </w:r>
      <w:proofErr w:type="gramEnd"/>
      <w:r w:rsidRPr="005337D3">
        <w:rPr>
          <w:rFonts w:ascii="Times New Roman" w:eastAsia="Calibri" w:hAnsi="Times New Roman" w:cs="Times New Roman"/>
          <w:sz w:val="28"/>
          <w:szCs w:val="28"/>
        </w:rPr>
        <w:t>бразовательным программам дошкольного образования» (Зарегистрирован 5</w:t>
      </w:r>
    </w:p>
    <w:p w:rsidR="005337D3" w:rsidRPr="005337D3" w:rsidRDefault="005337D3" w:rsidP="005337D3">
      <w:pPr>
        <w:spacing w:after="0" w:line="240" w:lineRule="auto"/>
        <w:jc w:val="both"/>
        <w:rPr>
          <w:rFonts w:ascii="Times New Roman" w:eastAsia="Calibri" w:hAnsi="Times New Roman" w:cs="Times New Roman"/>
          <w:sz w:val="28"/>
          <w:szCs w:val="28"/>
        </w:rPr>
      </w:pPr>
      <w:proofErr w:type="gramStart"/>
      <w:r w:rsidRPr="005337D3">
        <w:rPr>
          <w:rFonts w:ascii="Times New Roman" w:eastAsia="Calibri" w:hAnsi="Times New Roman" w:cs="Times New Roman"/>
          <w:sz w:val="28"/>
          <w:szCs w:val="28"/>
        </w:rPr>
        <w:t>31.08.2020 № 59599)</w:t>
      </w:r>
      <w:proofErr w:type="gramEnd"/>
    </w:p>
    <w:p w:rsidR="005337D3" w:rsidRPr="005337D3" w:rsidRDefault="005337D3" w:rsidP="005337D3">
      <w:pPr>
        <w:spacing w:after="0" w:line="240" w:lineRule="auto"/>
        <w:jc w:val="both"/>
        <w:rPr>
          <w:rFonts w:ascii="Times New Roman" w:eastAsia="Calibri" w:hAnsi="Times New Roman" w:cs="Times New Roman"/>
          <w:sz w:val="28"/>
          <w:szCs w:val="28"/>
        </w:rPr>
      </w:pPr>
      <w:hyperlink r:id="rId14" w:history="1">
        <w:r w:rsidRPr="005337D3">
          <w:rPr>
            <w:rFonts w:ascii="Times New Roman" w:eastAsia="Calibri" w:hAnsi="Times New Roman" w:cs="Times New Roman"/>
            <w:color w:val="0000FF"/>
            <w:sz w:val="28"/>
            <w:szCs w:val="28"/>
            <w:u w:val="single"/>
          </w:rPr>
          <w:t>http://publication.pravo.gov.ru/Document/View/0001202009010021</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10.Приказ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5" w:history="1">
        <w:r w:rsidRPr="005337D3">
          <w:rPr>
            <w:rFonts w:ascii="Times New Roman" w:eastAsia="Calibri" w:hAnsi="Times New Roman" w:cs="Times New Roman"/>
            <w:color w:val="0000FF"/>
            <w:sz w:val="28"/>
            <w:szCs w:val="28"/>
            <w:u w:val="single"/>
          </w:rPr>
          <w:t>http://www.consultant.ru/document/cons_doc_LAW_105703/</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11.Приказ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6" w:history="1">
        <w:r w:rsidRPr="005337D3">
          <w:rPr>
            <w:rFonts w:ascii="Times New Roman" w:eastAsia="Calibri" w:hAnsi="Times New Roman" w:cs="Times New Roman"/>
            <w:color w:val="0000FF"/>
            <w:sz w:val="28"/>
            <w:szCs w:val="28"/>
            <w:u w:val="single"/>
          </w:rPr>
          <w:t>http://www.consultant.ru/document/cons_doc_LAW_175797/</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12.Приказ Министерства образования и науки Российской Федерации от 11мая 2016 г. № 536 Об утверждении особенностей режима рабочего времени и времени отдыха педагогических и иных работников </w:t>
      </w:r>
      <w:proofErr w:type="spellStart"/>
      <w:r w:rsidRPr="005337D3">
        <w:rPr>
          <w:rFonts w:ascii="Times New Roman" w:eastAsia="Calibri" w:hAnsi="Times New Roman" w:cs="Times New Roman"/>
          <w:sz w:val="28"/>
          <w:szCs w:val="28"/>
        </w:rPr>
        <w:t>организаций</w:t>
      </w:r>
      <w:proofErr w:type="gramStart"/>
      <w:r w:rsidRPr="005337D3">
        <w:rPr>
          <w:rFonts w:ascii="Times New Roman" w:eastAsia="Calibri" w:hAnsi="Times New Roman" w:cs="Times New Roman"/>
          <w:sz w:val="28"/>
          <w:szCs w:val="28"/>
        </w:rPr>
        <w:t>,о</w:t>
      </w:r>
      <w:proofErr w:type="gramEnd"/>
      <w:r w:rsidRPr="005337D3">
        <w:rPr>
          <w:rFonts w:ascii="Times New Roman" w:eastAsia="Calibri" w:hAnsi="Times New Roman" w:cs="Times New Roman"/>
          <w:sz w:val="28"/>
          <w:szCs w:val="28"/>
        </w:rPr>
        <w:t>существляющих</w:t>
      </w:r>
      <w:proofErr w:type="spellEnd"/>
      <w:r w:rsidRPr="005337D3">
        <w:rPr>
          <w:rFonts w:ascii="Times New Roman" w:eastAsia="Calibri" w:hAnsi="Times New Roman" w:cs="Times New Roman"/>
          <w:sz w:val="28"/>
          <w:szCs w:val="28"/>
        </w:rPr>
        <w:t xml:space="preserve"> образовательную деятельность.</w:t>
      </w:r>
    </w:p>
    <w:p w:rsidR="005337D3" w:rsidRPr="005337D3" w:rsidRDefault="005337D3" w:rsidP="005337D3">
      <w:pPr>
        <w:spacing w:after="0" w:line="240" w:lineRule="auto"/>
        <w:jc w:val="both"/>
        <w:rPr>
          <w:rFonts w:ascii="Times New Roman" w:eastAsia="Calibri" w:hAnsi="Times New Roman" w:cs="Times New Roman"/>
          <w:color w:val="0070C0"/>
          <w:sz w:val="28"/>
          <w:szCs w:val="28"/>
          <w:u w:val="single"/>
        </w:rPr>
      </w:pPr>
      <w:r w:rsidRPr="005337D3">
        <w:rPr>
          <w:rFonts w:ascii="Times New Roman" w:eastAsia="Calibri" w:hAnsi="Times New Roman" w:cs="Times New Roman"/>
          <w:color w:val="0070C0"/>
          <w:sz w:val="28"/>
          <w:szCs w:val="28"/>
          <w:u w:val="single"/>
        </w:rPr>
        <w:t>http://publication.pravo.gov.ru/Document/View/0001201606030031?rangeSize=1</w:t>
      </w:r>
    </w:p>
    <w:p w:rsidR="005337D3" w:rsidRPr="005337D3" w:rsidRDefault="005337D3" w:rsidP="005337D3">
      <w:pPr>
        <w:spacing w:after="0" w:line="240" w:lineRule="auto"/>
        <w:jc w:val="both"/>
        <w:rPr>
          <w:rFonts w:ascii="Times New Roman" w:eastAsia="Calibri" w:hAnsi="Times New Roman" w:cs="Times New Roman"/>
          <w:color w:val="0070C0"/>
          <w:sz w:val="28"/>
          <w:szCs w:val="28"/>
          <w:u w:val="single"/>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13.Постановление Правительства Российской Федерации от 14.05.2015 № 466 (</w:t>
      </w:r>
      <w:proofErr w:type="spellStart"/>
      <w:r w:rsidRPr="005337D3">
        <w:rPr>
          <w:rFonts w:ascii="Times New Roman" w:eastAsia="Calibri" w:hAnsi="Times New Roman" w:cs="Times New Roman"/>
          <w:sz w:val="28"/>
          <w:szCs w:val="28"/>
        </w:rPr>
        <w:t>ред</w:t>
      </w:r>
      <w:proofErr w:type="gramStart"/>
      <w:r w:rsidRPr="005337D3">
        <w:rPr>
          <w:rFonts w:ascii="Times New Roman" w:eastAsia="Calibri" w:hAnsi="Times New Roman" w:cs="Times New Roman"/>
          <w:sz w:val="28"/>
          <w:szCs w:val="28"/>
        </w:rPr>
        <w:t>.о</w:t>
      </w:r>
      <w:proofErr w:type="gramEnd"/>
      <w:r w:rsidRPr="005337D3">
        <w:rPr>
          <w:rFonts w:ascii="Times New Roman" w:eastAsia="Calibri" w:hAnsi="Times New Roman" w:cs="Times New Roman"/>
          <w:sz w:val="28"/>
          <w:szCs w:val="28"/>
        </w:rPr>
        <w:t>т</w:t>
      </w:r>
      <w:proofErr w:type="spellEnd"/>
      <w:r w:rsidRPr="005337D3">
        <w:rPr>
          <w:rFonts w:ascii="Times New Roman" w:eastAsia="Calibri" w:hAnsi="Times New Roman" w:cs="Times New Roman"/>
          <w:sz w:val="28"/>
          <w:szCs w:val="28"/>
        </w:rPr>
        <w:t xml:space="preserve"> 07.04.2017) «О ежегодных основных удлиненных оплачиваемых отпусках» </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7" w:history="1">
        <w:r w:rsidRPr="005337D3">
          <w:rPr>
            <w:rFonts w:ascii="Times New Roman" w:eastAsia="Calibri" w:hAnsi="Times New Roman" w:cs="Times New Roman"/>
            <w:color w:val="0000FF"/>
            <w:sz w:val="28"/>
            <w:szCs w:val="28"/>
            <w:u w:val="single"/>
          </w:rPr>
          <w:t>http://www.consultant.ru/document/cons_doc_LAW_179568/</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14.Приказ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p>
    <w:p w:rsidR="005337D3" w:rsidRPr="005337D3" w:rsidRDefault="005337D3" w:rsidP="005337D3">
      <w:pPr>
        <w:spacing w:after="0" w:line="240" w:lineRule="auto"/>
        <w:jc w:val="both"/>
        <w:rPr>
          <w:rFonts w:ascii="Times New Roman" w:eastAsia="Calibri" w:hAnsi="Times New Roman" w:cs="Times New Roman"/>
          <w:sz w:val="28"/>
          <w:szCs w:val="28"/>
        </w:rPr>
      </w:pPr>
      <w:hyperlink r:id="rId18" w:history="1">
        <w:r w:rsidRPr="005337D3">
          <w:rPr>
            <w:rFonts w:ascii="Times New Roman" w:eastAsia="Calibri" w:hAnsi="Times New Roman" w:cs="Times New Roman"/>
            <w:color w:val="0000FF"/>
            <w:sz w:val="28"/>
            <w:szCs w:val="28"/>
            <w:u w:val="single"/>
          </w:rPr>
          <w:t>http://publication.pravo.gov.ru/document/0001202306020031</w:t>
        </w:r>
      </w:hyperlink>
    </w:p>
    <w:p w:rsidR="005337D3" w:rsidRPr="005337D3" w:rsidRDefault="005337D3" w:rsidP="005337D3">
      <w:pPr>
        <w:spacing w:after="0" w:line="240" w:lineRule="auto"/>
        <w:jc w:val="both"/>
        <w:rPr>
          <w:rFonts w:ascii="Times New Roman" w:eastAsia="Calibri" w:hAnsi="Times New Roman" w:cs="Times New Roman"/>
          <w:sz w:val="28"/>
          <w:szCs w:val="28"/>
        </w:rPr>
      </w:pP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15.Приказ Министерства образования и науки Российской Федерации от 20</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сентября 2013 г. № 1082 «Об утверждении Положения о психолого-</w:t>
      </w:r>
      <w:proofErr w:type="spellStart"/>
      <w:r w:rsidRPr="005337D3">
        <w:rPr>
          <w:rFonts w:ascii="Times New Roman" w:eastAsia="Calibri" w:hAnsi="Times New Roman" w:cs="Times New Roman"/>
          <w:sz w:val="28"/>
          <w:szCs w:val="28"/>
        </w:rPr>
        <w:t>медикопедагогической</w:t>
      </w:r>
      <w:proofErr w:type="spellEnd"/>
      <w:r w:rsidRPr="005337D3">
        <w:rPr>
          <w:rFonts w:ascii="Times New Roman" w:eastAsia="Calibri" w:hAnsi="Times New Roman" w:cs="Times New Roman"/>
          <w:sz w:val="28"/>
          <w:szCs w:val="28"/>
        </w:rPr>
        <w:t xml:space="preserve"> комиссии»</w:t>
      </w:r>
    </w:p>
    <w:p w:rsidR="005337D3" w:rsidRPr="005337D3" w:rsidRDefault="005337D3" w:rsidP="005337D3">
      <w:pPr>
        <w:spacing w:after="0" w:line="240" w:lineRule="auto"/>
        <w:jc w:val="both"/>
        <w:rPr>
          <w:rFonts w:ascii="Times New Roman" w:eastAsia="Calibri" w:hAnsi="Times New Roman" w:cs="Times New Roman"/>
          <w:sz w:val="28"/>
          <w:szCs w:val="28"/>
          <w:lang w:eastAsia="ru-RU"/>
        </w:rPr>
      </w:pPr>
      <w:hyperlink r:id="rId19" w:history="1">
        <w:r w:rsidRPr="005337D3">
          <w:rPr>
            <w:rFonts w:ascii="Times New Roman" w:eastAsia="Calibri" w:hAnsi="Times New Roman" w:cs="Times New Roman"/>
            <w:color w:val="0000FF"/>
            <w:sz w:val="28"/>
            <w:szCs w:val="28"/>
            <w:u w:val="single"/>
          </w:rPr>
          <w:t>https://docs.edu.gov.ru/document/f9ac867f68a01765ef9ce94ebfe9430e</w:t>
        </w:r>
      </w:hyperlink>
    </w:p>
    <w:p w:rsidR="005337D3" w:rsidRPr="005337D3" w:rsidRDefault="005337D3" w:rsidP="005337D3">
      <w:pPr>
        <w:spacing w:after="0"/>
        <w:jc w:val="both"/>
        <w:rPr>
          <w:rFonts w:ascii="Times New Roman" w:eastAsia="Calibri" w:hAnsi="Times New Roman" w:cs="Times New Roman"/>
          <w:sz w:val="28"/>
          <w:szCs w:val="28"/>
          <w:lang w:eastAsia="ru-RU"/>
        </w:rPr>
      </w:pP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Программа дополнительного образования «Гончарная мастерская» художественн</w:t>
      </w:r>
      <w:proofErr w:type="gramStart"/>
      <w:r w:rsidRPr="005337D3">
        <w:rPr>
          <w:rFonts w:ascii="Times New Roman" w:eastAsia="Calibri" w:hAnsi="Times New Roman" w:cs="Times New Roman"/>
          <w:sz w:val="28"/>
          <w:szCs w:val="28"/>
          <w:lang w:eastAsia="ru-RU"/>
        </w:rPr>
        <w:t>о-</w:t>
      </w:r>
      <w:proofErr w:type="gramEnd"/>
      <w:r w:rsidRPr="005337D3">
        <w:rPr>
          <w:rFonts w:ascii="Times New Roman" w:eastAsia="Calibri" w:hAnsi="Times New Roman" w:cs="Times New Roman"/>
          <w:sz w:val="28"/>
          <w:szCs w:val="28"/>
          <w:lang w:eastAsia="ru-RU"/>
        </w:rPr>
        <w:t xml:space="preserve"> эстетической направленности реализуется в дошкольном образовательном учреждении и направлена на развитие творческих способностей, посредством соприкосновения с народной глиняной игрушкой.</w:t>
      </w:r>
    </w:p>
    <w:p w:rsidR="005337D3" w:rsidRPr="005337D3" w:rsidRDefault="005337D3" w:rsidP="005337D3">
      <w:pPr>
        <w:spacing w:after="0"/>
        <w:jc w:val="both"/>
        <w:rPr>
          <w:rFonts w:ascii="Times New Roman" w:eastAsia="Calibri" w:hAnsi="Times New Roman" w:cs="Times New Roman"/>
          <w:sz w:val="28"/>
          <w:szCs w:val="28"/>
          <w:lang w:eastAsia="ru-RU"/>
        </w:rPr>
      </w:pPr>
      <w:proofErr w:type="gramStart"/>
      <w:r w:rsidRPr="005337D3">
        <w:rPr>
          <w:rFonts w:ascii="Times New Roman" w:eastAsia="Calibri" w:hAnsi="Times New Roman" w:cs="Times New Roman"/>
          <w:sz w:val="28"/>
          <w:szCs w:val="28"/>
          <w:lang w:eastAsia="ru-RU"/>
        </w:rPr>
        <w:t>Новизна программы заключается в приобщении детей к исконно-русскому промыслу, развитию творческой личности посредством соприкосновения с народной глиняной игрушкой, а также в единстве обучающих, развивающих и воспитательных задач; деятельном подходе к реализации содержания программы; интеграции совместной деятельности педагога и ребенка и его самостоятельной деятельности; психологической комфортности-создании условий для раскованной деятельности, стимулирующей самостоятельную, познавательную, творческую активность дошкольника.</w:t>
      </w:r>
      <w:proofErr w:type="gramEnd"/>
    </w:p>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Актуальность программы:</w:t>
      </w:r>
    </w:p>
    <w:p w:rsidR="005337D3" w:rsidRPr="005337D3" w:rsidRDefault="005337D3" w:rsidP="005337D3">
      <w:pPr>
        <w:spacing w:after="0"/>
        <w:jc w:val="both"/>
        <w:rPr>
          <w:rFonts w:ascii="Times New Roman" w:eastAsia="Calibri" w:hAnsi="Times New Roman" w:cs="Times New Roman"/>
          <w:sz w:val="28"/>
          <w:szCs w:val="28"/>
        </w:rPr>
      </w:pPr>
      <w:r w:rsidRPr="005337D3">
        <w:rPr>
          <w:rFonts w:ascii="Times New Roman" w:eastAsia="Calibri" w:hAnsi="Times New Roman" w:cs="Times New Roman"/>
          <w:color w:val="000000"/>
          <w:sz w:val="28"/>
          <w:szCs w:val="28"/>
        </w:rPr>
        <w:t>Развитие творческого потенциала у детей - это актуальная проблема современной педагогики.</w:t>
      </w:r>
    </w:p>
    <w:p w:rsidR="005337D3" w:rsidRPr="005337D3" w:rsidRDefault="005337D3" w:rsidP="005337D3">
      <w:pPr>
        <w:spacing w:after="0"/>
        <w:jc w:val="both"/>
        <w:rPr>
          <w:rFonts w:ascii="Times New Roman" w:eastAsia="Times New Roman" w:hAnsi="Times New Roman" w:cs="Times New Roman"/>
          <w:sz w:val="28"/>
          <w:szCs w:val="28"/>
          <w:lang w:eastAsia="ru-RU"/>
        </w:rPr>
      </w:pPr>
      <w:r w:rsidRPr="005337D3">
        <w:rPr>
          <w:rFonts w:ascii="Times New Roman" w:eastAsia="Calibri" w:hAnsi="Times New Roman" w:cs="Times New Roman"/>
          <w:color w:val="000000"/>
          <w:sz w:val="28"/>
          <w:szCs w:val="28"/>
        </w:rPr>
        <w:t xml:space="preserve">Одним из направлений в развитии творчества детей является ознакомление их с предметами декоративно-прикладного искусства русского народа сделанных из глины, работа с которой на занятиях по лепке в последнее время незаслуженно вытесняется пластилином. А ведь глина - один из самых распространенных природных материалов, издревле используемых  людьми для изготовления различных предметов обихода. Работа с глиной дает большие возможности для творчества и эксперимента, способствует развитию  воображения, наблюдательности, художественного мышления и памяти ребенка.  </w:t>
      </w:r>
      <w:r w:rsidRPr="005337D3">
        <w:rPr>
          <w:rFonts w:ascii="Times New Roman" w:eastAsia="Times New Roman" w:hAnsi="Times New Roman" w:cs="Times New Roman"/>
          <w:sz w:val="28"/>
          <w:szCs w:val="28"/>
          <w:lang w:eastAsia="ru-RU"/>
        </w:rPr>
        <w:t>Глина издавна используется для изготовления предметов обихода, игрушек и украшений. Глиняные изделия всегда кажутся теплее и трогательнее остальных — ведь вместе со следами рук они хранят и частичку души мастера.</w:t>
      </w:r>
    </w:p>
    <w:p w:rsidR="005337D3" w:rsidRPr="005337D3" w:rsidRDefault="005337D3" w:rsidP="005337D3">
      <w:pPr>
        <w:spacing w:after="0"/>
        <w:jc w:val="both"/>
        <w:rPr>
          <w:rFonts w:ascii="Times New Roman" w:eastAsia="Times New Roman" w:hAnsi="Times New Roman" w:cs="Times New Roman"/>
          <w:sz w:val="28"/>
          <w:szCs w:val="28"/>
          <w:lang w:eastAsia="ru-RU"/>
        </w:rPr>
      </w:pPr>
      <w:r w:rsidRPr="005337D3">
        <w:rPr>
          <w:rFonts w:ascii="Times New Roman" w:eastAsia="Calibri" w:hAnsi="Times New Roman" w:cs="Times New Roman"/>
          <w:color w:val="000000"/>
          <w:sz w:val="28"/>
          <w:szCs w:val="28"/>
        </w:rPr>
        <w:t xml:space="preserve">И, что немаловажно  в процессе ознакомления с изделиями из глины расширяются знания детей о быте русских людей их традициях, пробуждают в них первые яркие представления о Родине и ее культуре. Исследования отечественных и зарубежных специалистов свидетельствуют о том, что художественно - творческая деятельность, в том числе лепка глиняных </w:t>
      </w:r>
      <w:r w:rsidRPr="005337D3">
        <w:rPr>
          <w:rFonts w:ascii="Times New Roman" w:eastAsia="Calibri" w:hAnsi="Times New Roman" w:cs="Times New Roman"/>
          <w:color w:val="000000"/>
          <w:sz w:val="28"/>
          <w:szCs w:val="28"/>
        </w:rPr>
        <w:lastRenderedPageBreak/>
        <w:t>изделий и их роспись, выполняет терапевтическую функцию. Творческий процесс отвлекает  детей от печальных событий, обид, снимает нервное напряжение, страхи, вызывает радостное, приподнятое настроение обеспечивает положительное эмоциональное состояние каждого ребенка. Лепка, как никакой другой вид прикладного творчества, развивает мелкую моторику рук и активизирует работу мозга.</w:t>
      </w:r>
      <w:r w:rsidRPr="005337D3">
        <w:rPr>
          <w:rFonts w:ascii="Times New Roman" w:eastAsia="Times New Roman" w:hAnsi="Times New Roman" w:cs="Times New Roman"/>
          <w:sz w:val="28"/>
          <w:szCs w:val="28"/>
          <w:lang w:eastAsia="ru-RU"/>
        </w:rPr>
        <w:t xml:space="preserve"> Психологи говорят, работая с глиной, агрессивный человек находит выход своим чувствам, а неуверенные в себе люди, занимаясь лепкой, учатся контролировать ситуацию. </w:t>
      </w:r>
      <w:proofErr w:type="gramStart"/>
      <w:r w:rsidRPr="005337D3">
        <w:rPr>
          <w:rFonts w:ascii="Times New Roman" w:eastAsia="Times New Roman" w:hAnsi="Times New Roman" w:cs="Times New Roman"/>
          <w:sz w:val="28"/>
          <w:szCs w:val="28"/>
          <w:lang w:eastAsia="ru-RU"/>
        </w:rPr>
        <w:t>Непоседливым</w:t>
      </w:r>
      <w:proofErr w:type="gramEnd"/>
      <w:r w:rsidRPr="005337D3">
        <w:rPr>
          <w:rFonts w:ascii="Times New Roman" w:eastAsia="Times New Roman" w:hAnsi="Times New Roman" w:cs="Times New Roman"/>
          <w:sz w:val="28"/>
          <w:szCs w:val="28"/>
          <w:lang w:eastAsia="ru-RU"/>
        </w:rPr>
        <w:t xml:space="preserve"> и неусидчивым глина помогает - научиться концентрироваться. Работа с глиной прекрасно развивает тактильные и моторные навыки, чувство формы и объема, позволяет приобщиться к древнейшему искусству. Так неживая природа становится детям понятнее, ближе и интереснее.</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Работа по дополнительной образовательной программе построена в соответствии с концепцией эстетического воспитания и развития дошкольников, разработанной Т.С. Комаровой.</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Основные положения данной концепции заключаются в следующем:</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 тщательный отбор художественного материала, обусловленный возрастными возможностями детей;</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 создание положительного эмоционального климата на занятиях художественно-творческой деятельности;</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 индивидуальный  подход к детям, учет их  предпочтений, склонностей, интересов, индивидуальная работа с каждым ребенком;</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 бережное и уважительное отношение к детскому творчеству, в каком бы виде оно не проявлялось;</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-использование разнообразных (в том числе игровых) методов и приемов в работе с детьми;</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t>- интеграция работы на основе народного творчества с различными направлениями воспитательной работы  и видами деятельности.</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p>
    <w:p w:rsidR="005337D3" w:rsidRPr="005337D3" w:rsidRDefault="005337D3" w:rsidP="005337D3">
      <w:pPr>
        <w:spacing w:after="0"/>
        <w:rPr>
          <w:rFonts w:ascii="Times New Roman" w:eastAsia="Times New Roman" w:hAnsi="Times New Roman" w:cs="Times New Roman"/>
          <w:sz w:val="28"/>
          <w:szCs w:val="28"/>
          <w:lang w:eastAsia="ru-RU"/>
        </w:rPr>
      </w:pPr>
      <w:r w:rsidRPr="005337D3">
        <w:rPr>
          <w:rFonts w:ascii="Times New Roman" w:eastAsia="Times New Roman" w:hAnsi="Times New Roman" w:cs="Times New Roman"/>
          <w:b/>
          <w:bCs/>
          <w:color w:val="000000"/>
          <w:sz w:val="28"/>
          <w:szCs w:val="28"/>
          <w:lang w:eastAsia="ru-RU"/>
        </w:rPr>
        <w:t>1.1.1. Цель и задачи программы.</w:t>
      </w:r>
    </w:p>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 xml:space="preserve">Целью данной программы является: </w:t>
      </w:r>
      <w:r w:rsidRPr="005337D3">
        <w:rPr>
          <w:rFonts w:ascii="Times New Roman" w:eastAsia="Calibri" w:hAnsi="Times New Roman" w:cs="Times New Roman"/>
          <w:color w:val="000000"/>
          <w:sz w:val="28"/>
          <w:szCs w:val="28"/>
          <w:shd w:val="clear" w:color="auto" w:fill="FFFFFF"/>
        </w:rPr>
        <w:t>развитие у детей эмоционально - эстетического отношения к традиционной и национальной культуре. Формирование теоретических знаний и практических умений</w:t>
      </w:r>
      <w:r w:rsidRPr="005337D3">
        <w:rPr>
          <w:rFonts w:ascii="Times New Roman" w:eastAsia="Calibri" w:hAnsi="Times New Roman" w:cs="Times New Roman"/>
          <w:sz w:val="28"/>
          <w:szCs w:val="28"/>
          <w:lang w:eastAsia="ru-RU"/>
        </w:rPr>
        <w:t xml:space="preserve"> в работе с глиной, приобщение детей к</w:t>
      </w:r>
      <w:r w:rsidRPr="005337D3">
        <w:rPr>
          <w:rFonts w:ascii="Times New Roman" w:eastAsia="Calibri" w:hAnsi="Times New Roman" w:cs="Times New Roman"/>
          <w:b/>
          <w:bCs/>
          <w:sz w:val="28"/>
          <w:szCs w:val="28"/>
          <w:lang w:eastAsia="ru-RU"/>
        </w:rPr>
        <w:t xml:space="preserve"> </w:t>
      </w:r>
      <w:r w:rsidRPr="005337D3">
        <w:rPr>
          <w:rFonts w:ascii="Times New Roman" w:eastAsia="Calibri" w:hAnsi="Times New Roman" w:cs="Times New Roman"/>
          <w:sz w:val="28"/>
          <w:szCs w:val="28"/>
          <w:lang w:eastAsia="ru-RU"/>
        </w:rPr>
        <w:t>исконно-русскому промыслу.</w:t>
      </w:r>
      <w:r w:rsidRPr="005337D3">
        <w:rPr>
          <w:rFonts w:ascii="Times New Roman" w:eastAsia="Times New Roman" w:hAnsi="Times New Roman" w:cs="Times New Roman"/>
          <w:color w:val="000000"/>
          <w:sz w:val="28"/>
          <w:szCs w:val="28"/>
          <w:lang w:eastAsia="ru-RU"/>
        </w:rPr>
        <w:t xml:space="preserve"> На занятиях курса «Гончарная мастерская» ребята научатся создавать собственные, пускай сначала несложные глиняные поделки.</w:t>
      </w:r>
      <w:r w:rsidRPr="005337D3">
        <w:rPr>
          <w:rFonts w:ascii="Times New Roman" w:eastAsia="Calibri" w:hAnsi="Times New Roman" w:cs="Times New Roman"/>
          <w:color w:val="000000"/>
          <w:sz w:val="28"/>
          <w:szCs w:val="28"/>
          <w:shd w:val="clear" w:color="auto" w:fill="FFFFFF"/>
        </w:rPr>
        <w:t xml:space="preserve"> </w:t>
      </w:r>
    </w:p>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 xml:space="preserve">Программа </w:t>
      </w:r>
      <w:r w:rsidRPr="005337D3">
        <w:rPr>
          <w:rFonts w:ascii="Times New Roman" w:eastAsia="Calibri" w:hAnsi="Times New Roman" w:cs="Times New Roman"/>
          <w:b/>
          <w:bCs/>
          <w:color w:val="000000"/>
          <w:sz w:val="28"/>
          <w:szCs w:val="28"/>
        </w:rPr>
        <w:t xml:space="preserve">занятий по гончарному делу способствует </w:t>
      </w:r>
      <w:r w:rsidRPr="005337D3">
        <w:rPr>
          <w:rFonts w:ascii="Times New Roman" w:eastAsia="Calibri" w:hAnsi="Times New Roman" w:cs="Times New Roman"/>
          <w:b/>
          <w:bCs/>
          <w:sz w:val="28"/>
          <w:szCs w:val="28"/>
          <w:lang w:eastAsia="ru-RU"/>
        </w:rPr>
        <w:t>решению следующих задач:</w:t>
      </w:r>
    </w:p>
    <w:p w:rsidR="005337D3" w:rsidRPr="005337D3" w:rsidRDefault="005337D3" w:rsidP="005337D3">
      <w:pPr>
        <w:shd w:val="clear" w:color="auto" w:fill="FFFFFF"/>
        <w:spacing w:after="0"/>
        <w:jc w:val="both"/>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lang w:eastAsia="ru-RU"/>
        </w:rPr>
        <w:lastRenderedPageBreak/>
        <w:t>-развитию наглядно-образного мышления, художественно-конструкторских способностей, нестандартного мышления, развитию мелкой моторики рук, зрительной и двигательной памяти. Работа с глиной прекрасно развивает тактильные и моторные навыки, чувство формы и объема, позволяет приобщиться к древнейшему искусству;</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вовлечение детей в художественно – творческую деятельность;</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 формирование эстетического вкуса и духовных, нравственно – эстетических качеств у детей, развитие художественно – творческих способностей </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color w:val="000000"/>
          <w:sz w:val="28"/>
          <w:szCs w:val="28"/>
        </w:rPr>
        <w:t>Развивая интерес к прикладному искусству, следует быть внимательным к каждому ребенку, уметь помочь ему, дать нужные указания, поддержать стремление хорошо выполнить работу и объективно оценить его старания. Необходимо практиковать игровые формы обучения, посещать музей, рассматривать образцы декоративно-прикладного искусства.  </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b/>
          <w:bCs/>
          <w:color w:val="000000"/>
          <w:sz w:val="28"/>
          <w:szCs w:val="28"/>
        </w:rPr>
        <w:t>1.1.2. Принципы и подходы к формированию Программы</w:t>
      </w:r>
      <w:r w:rsidRPr="005337D3">
        <w:rPr>
          <w:rFonts w:ascii="Times New Roman" w:eastAsia="Calibri" w:hAnsi="Times New Roman" w:cs="Times New Roman"/>
          <w:color w:val="000000"/>
          <w:sz w:val="28"/>
          <w:szCs w:val="28"/>
        </w:rPr>
        <w:t> </w:t>
      </w:r>
      <w:r w:rsidRPr="005337D3">
        <w:rPr>
          <w:rFonts w:ascii="Times New Roman" w:eastAsia="Calibri" w:hAnsi="Times New Roman" w:cs="Times New Roman"/>
          <w:b/>
          <w:bCs/>
          <w:color w:val="000000"/>
          <w:sz w:val="28"/>
          <w:szCs w:val="28"/>
        </w:rPr>
        <w:t>в организации образовательного процесса:</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1. Соответствует принципу развивающего образования, целью которого является творческое, разностороннее развитие ребенка.</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4. Обеспечивает единство воспитательных, обучающих и развивающих целей и задач процесса дополнительного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6. Основывается на комплексно-тематическом принципе построения образовательного процесса.</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337D3" w:rsidRPr="005337D3" w:rsidRDefault="005337D3" w:rsidP="005337D3">
      <w:pPr>
        <w:spacing w:after="160" w:line="259" w:lineRule="auto"/>
        <w:jc w:val="both"/>
        <w:rPr>
          <w:rFonts w:ascii="Times New Roman" w:eastAsia="Calibri" w:hAnsi="Times New Roman" w:cs="Times New Roman"/>
        </w:rPr>
      </w:pPr>
      <w:r w:rsidRPr="005337D3">
        <w:rPr>
          <w:rFonts w:ascii="Times New Roman" w:eastAsia="Calibri" w:hAnsi="Times New Roman" w:cs="Times New Roman"/>
          <w:color w:val="000000"/>
          <w:sz w:val="28"/>
          <w:szCs w:val="28"/>
        </w:rPr>
        <w:lastRenderedPageBreak/>
        <w:t>8. Предполагает построение образовательного процесса на адекватных возрасту формах работы с детьми (игра)</w:t>
      </w:r>
    </w:p>
    <w:p w:rsidR="005337D3" w:rsidRPr="005337D3" w:rsidRDefault="005337D3" w:rsidP="005337D3">
      <w:pPr>
        <w:spacing w:after="160" w:line="259" w:lineRule="auto"/>
        <w:jc w:val="both"/>
        <w:rPr>
          <w:rFonts w:ascii="Times New Roman" w:eastAsia="Calibri" w:hAnsi="Times New Roman" w:cs="Times New Roman"/>
          <w:color w:val="000000"/>
          <w:sz w:val="28"/>
          <w:szCs w:val="28"/>
        </w:rPr>
      </w:pPr>
      <w:r w:rsidRPr="005337D3">
        <w:rPr>
          <w:rFonts w:ascii="Times New Roman" w:eastAsia="Calibri" w:hAnsi="Times New Roman" w:cs="Times New Roman"/>
          <w:color w:val="000000"/>
          <w:sz w:val="28"/>
          <w:szCs w:val="28"/>
        </w:rPr>
        <w:t xml:space="preserve">9. Строится на принципе </w:t>
      </w:r>
      <w:proofErr w:type="spellStart"/>
      <w:r w:rsidRPr="005337D3">
        <w:rPr>
          <w:rFonts w:ascii="Times New Roman" w:eastAsia="Calibri" w:hAnsi="Times New Roman" w:cs="Times New Roman"/>
          <w:color w:val="000000"/>
          <w:sz w:val="28"/>
          <w:szCs w:val="28"/>
        </w:rPr>
        <w:t>культуросообразности</w:t>
      </w:r>
      <w:proofErr w:type="spellEnd"/>
      <w:r w:rsidRPr="005337D3">
        <w:rPr>
          <w:rFonts w:ascii="Times New Roman" w:eastAsia="Calibri" w:hAnsi="Times New Roman" w:cs="Times New Roman"/>
          <w:color w:val="000000"/>
          <w:sz w:val="28"/>
          <w:szCs w:val="28"/>
        </w:rPr>
        <w:t>. Учитывает национальные ценности и традиции в образовании.</w:t>
      </w:r>
    </w:p>
    <w:p w:rsidR="005337D3" w:rsidRPr="005337D3" w:rsidRDefault="005337D3" w:rsidP="005337D3">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b/>
          <w:bCs/>
          <w:color w:val="000000"/>
          <w:sz w:val="28"/>
          <w:szCs w:val="28"/>
          <w:bdr w:val="none" w:sz="0" w:space="0" w:color="auto" w:frame="1"/>
          <w:lang w:eastAsia="ru-RU"/>
        </w:rPr>
        <w:t>1.2. Планируемые результаты освоения Программы:</w:t>
      </w:r>
    </w:p>
    <w:p w:rsidR="005337D3" w:rsidRPr="005337D3" w:rsidRDefault="005337D3" w:rsidP="005337D3">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337D3">
        <w:rPr>
          <w:rFonts w:ascii="Times New Roman" w:eastAsia="Times New Roman" w:hAnsi="Times New Roman" w:cs="Times New Roman"/>
          <w:color w:val="000000"/>
          <w:sz w:val="28"/>
          <w:szCs w:val="28"/>
          <w:bdr w:val="none" w:sz="0" w:space="0" w:color="auto" w:frame="1"/>
          <w:lang w:eastAsia="ru-RU"/>
        </w:rPr>
        <w:t>На занятиях кружка « Гончарная мастерская»</w:t>
      </w:r>
      <w:r w:rsidRPr="005337D3">
        <w:rPr>
          <w:rFonts w:ascii="Times New Roman" w:eastAsia="Times New Roman" w:hAnsi="Times New Roman" w:cs="Times New Roman"/>
          <w:color w:val="000000"/>
          <w:sz w:val="28"/>
          <w:szCs w:val="28"/>
          <w:lang w:eastAsia="ru-RU"/>
        </w:rPr>
        <w:t xml:space="preserve"> дети познакомятся с историей гончарного дела, научатся различным приёмам формования, изучат приёмы росписи гончарных изделий, углубят знания основ композиции и </w:t>
      </w:r>
      <w:proofErr w:type="spellStart"/>
      <w:r w:rsidRPr="005337D3">
        <w:rPr>
          <w:rFonts w:ascii="Times New Roman" w:eastAsia="Times New Roman" w:hAnsi="Times New Roman" w:cs="Times New Roman"/>
          <w:color w:val="000000"/>
          <w:sz w:val="28"/>
          <w:szCs w:val="28"/>
          <w:lang w:eastAsia="ru-RU"/>
        </w:rPr>
        <w:t>цветоведения</w:t>
      </w:r>
      <w:proofErr w:type="spellEnd"/>
      <w:r w:rsidRPr="005337D3">
        <w:rPr>
          <w:rFonts w:ascii="Times New Roman" w:eastAsia="Times New Roman" w:hAnsi="Times New Roman" w:cs="Times New Roman"/>
          <w:color w:val="000000"/>
          <w:sz w:val="28"/>
          <w:szCs w:val="28"/>
          <w:lang w:eastAsia="ru-RU"/>
        </w:rPr>
        <w:t>, научатся творчески подходить к</w:t>
      </w:r>
      <w:r w:rsidRPr="005337D3">
        <w:rPr>
          <w:rFonts w:ascii="Times New Roman" w:eastAsia="Times New Roman" w:hAnsi="Times New Roman" w:cs="Times New Roman"/>
          <w:sz w:val="28"/>
          <w:szCs w:val="28"/>
          <w:lang w:eastAsia="ru-RU"/>
        </w:rPr>
        <w:t> </w:t>
      </w:r>
      <w:hyperlink r:id="rId20" w:tooltip="Выполнение работ" w:history="1">
        <w:r w:rsidRPr="005337D3">
          <w:rPr>
            <w:rFonts w:ascii="Times New Roman" w:eastAsia="Times New Roman" w:hAnsi="Times New Roman" w:cs="Times New Roman"/>
            <w:sz w:val="28"/>
            <w:szCs w:val="28"/>
            <w:bdr w:val="none" w:sz="0" w:space="0" w:color="auto" w:frame="1"/>
            <w:lang w:eastAsia="ru-RU"/>
          </w:rPr>
          <w:t>выполнению работы</w:t>
        </w:r>
      </w:hyperlink>
      <w:r w:rsidRPr="005337D3">
        <w:rPr>
          <w:rFonts w:ascii="Times New Roman" w:eastAsia="Times New Roman" w:hAnsi="Times New Roman" w:cs="Times New Roman"/>
          <w:color w:val="000000"/>
          <w:sz w:val="28"/>
          <w:szCs w:val="28"/>
          <w:lang w:eastAsia="ru-RU"/>
        </w:rPr>
        <w:t>, познакомятся с разнообразием материалов и способов декорирования. У детей появится устойчивый интерес к творческой деятельности, начнёт формироваться интерес к народному искусству, дети научаться сотрудничать друг с другом, выполняя коллективные композиции.</w:t>
      </w:r>
    </w:p>
    <w:p w:rsidR="005337D3" w:rsidRPr="005337D3" w:rsidRDefault="005337D3" w:rsidP="005337D3">
      <w:pPr>
        <w:spacing w:after="160" w:line="259" w:lineRule="auto"/>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1.2.1. Система мониторинга достижений детьми  планируемых результатов Программы.</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Определение уровня развития детей в изготовлении глиняных игрушек осуществляется путем наблюдения за ребенком, бесед, анализа готовых изделий в процессе выполнения заданий.</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Формы подведения итогов реализации дополнительной образовательной программы:</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организация выставок для детей и родителей;</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использование игрушек для украшения интерьера мастерской;</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-участие в конкурсах художественного творчества</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Результаты освоения дополнительной образовательной программы «Гончарная мастерская» представлены в виде целевых ориентиров дошкольного образования.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Процедура диагностики осуществляется два раза в год: ноябрь (декабрь) и июнь.</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В </w:t>
      </w:r>
      <w:proofErr w:type="spellStart"/>
      <w:r w:rsidRPr="005337D3">
        <w:rPr>
          <w:rFonts w:ascii="Times New Roman" w:eastAsia="Calibri" w:hAnsi="Times New Roman" w:cs="Times New Roman"/>
          <w:sz w:val="28"/>
          <w:szCs w:val="28"/>
        </w:rPr>
        <w:t>педагогическои</w:t>
      </w:r>
      <w:proofErr w:type="spellEnd"/>
      <w:r w:rsidRPr="005337D3">
        <w:rPr>
          <w:rFonts w:ascii="Times New Roman" w:eastAsia="Calibri" w:hAnsi="Times New Roman" w:cs="Times New Roman"/>
          <w:sz w:val="28"/>
          <w:szCs w:val="28"/>
        </w:rPr>
        <w:t xml:space="preserve">̆ диагностике показатели развития </w:t>
      </w:r>
      <w:proofErr w:type="spellStart"/>
      <w:r w:rsidRPr="005337D3">
        <w:rPr>
          <w:rFonts w:ascii="Times New Roman" w:eastAsia="Calibri" w:hAnsi="Times New Roman" w:cs="Times New Roman"/>
          <w:sz w:val="28"/>
          <w:szCs w:val="28"/>
        </w:rPr>
        <w:t>детеи</w:t>
      </w:r>
      <w:proofErr w:type="spellEnd"/>
      <w:r w:rsidRPr="005337D3">
        <w:rPr>
          <w:rFonts w:ascii="Times New Roman" w:eastAsia="Calibri" w:hAnsi="Times New Roman" w:cs="Times New Roman"/>
          <w:sz w:val="28"/>
          <w:szCs w:val="28"/>
        </w:rPr>
        <w:t xml:space="preserve">̆ определены в соответствии с навыками, умениями и навыками работы </w:t>
      </w:r>
      <w:proofErr w:type="spellStart"/>
      <w:r w:rsidRPr="005337D3">
        <w:rPr>
          <w:rFonts w:ascii="Times New Roman" w:eastAsia="Calibri" w:hAnsi="Times New Roman" w:cs="Times New Roman"/>
          <w:sz w:val="28"/>
          <w:szCs w:val="28"/>
        </w:rPr>
        <w:t>детеи</w:t>
      </w:r>
      <w:proofErr w:type="spellEnd"/>
      <w:r w:rsidRPr="005337D3">
        <w:rPr>
          <w:rFonts w:ascii="Times New Roman" w:eastAsia="Calibri" w:hAnsi="Times New Roman" w:cs="Times New Roman"/>
          <w:sz w:val="28"/>
          <w:szCs w:val="28"/>
        </w:rPr>
        <w:t xml:space="preserve">̆ с глиной. </w:t>
      </w:r>
      <w:proofErr w:type="spellStart"/>
      <w:r w:rsidRPr="005337D3">
        <w:rPr>
          <w:rFonts w:ascii="Times New Roman" w:eastAsia="Calibri" w:hAnsi="Times New Roman" w:cs="Times New Roman"/>
          <w:sz w:val="28"/>
          <w:szCs w:val="28"/>
        </w:rPr>
        <w:t>Сформированность</w:t>
      </w:r>
      <w:proofErr w:type="spellEnd"/>
      <w:r w:rsidRPr="005337D3">
        <w:rPr>
          <w:rFonts w:ascii="Times New Roman" w:eastAsia="Calibri" w:hAnsi="Times New Roman" w:cs="Times New Roman"/>
          <w:sz w:val="28"/>
          <w:szCs w:val="28"/>
        </w:rPr>
        <w:t xml:space="preserve"> </w:t>
      </w:r>
      <w:proofErr w:type="gramStart"/>
      <w:r w:rsidRPr="005337D3">
        <w:rPr>
          <w:rFonts w:ascii="Times New Roman" w:eastAsia="Calibri" w:hAnsi="Times New Roman" w:cs="Times New Roman"/>
          <w:sz w:val="28"/>
          <w:szCs w:val="28"/>
        </w:rPr>
        <w:t>выделенных</w:t>
      </w:r>
      <w:proofErr w:type="gramEnd"/>
      <w:r w:rsidRPr="005337D3">
        <w:rPr>
          <w:rFonts w:ascii="Times New Roman" w:eastAsia="Calibri" w:hAnsi="Times New Roman" w:cs="Times New Roman"/>
          <w:sz w:val="28"/>
          <w:szCs w:val="28"/>
        </w:rPr>
        <w:t xml:space="preserve"> </w:t>
      </w:r>
      <w:proofErr w:type="spellStart"/>
      <w:r w:rsidRPr="005337D3">
        <w:rPr>
          <w:rFonts w:ascii="Times New Roman" w:eastAsia="Calibri" w:hAnsi="Times New Roman" w:cs="Times New Roman"/>
          <w:sz w:val="28"/>
          <w:szCs w:val="28"/>
        </w:rPr>
        <w:t>показателеи</w:t>
      </w:r>
      <w:proofErr w:type="spellEnd"/>
      <w:r w:rsidRPr="005337D3">
        <w:rPr>
          <w:rFonts w:ascii="Times New Roman" w:eastAsia="Calibri" w:hAnsi="Times New Roman" w:cs="Times New Roman"/>
          <w:sz w:val="28"/>
          <w:szCs w:val="28"/>
        </w:rPr>
        <w:t xml:space="preserve">̆ обеспечивает развитие ребенка в соответствии с целевыми ориентирами. </w:t>
      </w:r>
    </w:p>
    <w:p w:rsidR="005337D3" w:rsidRPr="005337D3" w:rsidRDefault="005337D3" w:rsidP="005337D3">
      <w:pPr>
        <w:spacing w:after="160" w:line="259" w:lineRule="auto"/>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color w:val="000000"/>
          <w:sz w:val="28"/>
          <w:szCs w:val="28"/>
          <w:lang w:val="en-US"/>
        </w:rPr>
        <w:t>II</w:t>
      </w:r>
      <w:r w:rsidRPr="005337D3">
        <w:rPr>
          <w:rFonts w:ascii="Times New Roman" w:eastAsia="Calibri" w:hAnsi="Times New Roman" w:cs="Times New Roman"/>
          <w:b/>
          <w:bCs/>
          <w:color w:val="000000"/>
          <w:sz w:val="28"/>
          <w:szCs w:val="28"/>
        </w:rPr>
        <w:t xml:space="preserve">. </w:t>
      </w:r>
      <w:r w:rsidRPr="005337D3">
        <w:rPr>
          <w:rFonts w:ascii="Times New Roman" w:eastAsia="Calibri" w:hAnsi="Times New Roman" w:cs="Times New Roman"/>
          <w:b/>
          <w:sz w:val="28"/>
          <w:szCs w:val="28"/>
        </w:rPr>
        <w:t>СОДЕРЖАТЕЛЬНЫЙ РАЗДЕЛ</w:t>
      </w:r>
    </w:p>
    <w:p w:rsidR="005337D3" w:rsidRPr="005337D3" w:rsidRDefault="005337D3" w:rsidP="005337D3">
      <w:pPr>
        <w:spacing w:after="0"/>
        <w:jc w:val="both"/>
        <w:rPr>
          <w:rFonts w:ascii="Times New Roman" w:eastAsia="Calibri" w:hAnsi="Times New Roman" w:cs="Times New Roman"/>
          <w:b/>
          <w:sz w:val="28"/>
          <w:szCs w:val="28"/>
          <w:lang w:eastAsia="ru-RU"/>
        </w:rPr>
      </w:pPr>
      <w:r w:rsidRPr="005337D3">
        <w:rPr>
          <w:rFonts w:ascii="Times New Roman" w:eastAsia="Calibri" w:hAnsi="Times New Roman" w:cs="Times New Roman"/>
          <w:b/>
          <w:sz w:val="28"/>
          <w:szCs w:val="28"/>
        </w:rPr>
        <w:t xml:space="preserve">2.1. Содержание образовательной деятельности по освоению детьми   образовательных областей       </w:t>
      </w:r>
    </w:p>
    <w:p w:rsidR="005337D3" w:rsidRPr="005337D3" w:rsidRDefault="005337D3" w:rsidP="005337D3">
      <w:pPr>
        <w:spacing w:after="0"/>
        <w:jc w:val="both"/>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 xml:space="preserve">Учебно-тематический план отражает последовательность изучения тем программы с указанием распределения разделов, тем и учебных часов на их изучение. </w:t>
      </w:r>
      <w:r w:rsidRPr="005337D3">
        <w:rPr>
          <w:rFonts w:ascii="Times New Roman" w:eastAsia="Calibri" w:hAnsi="Times New Roman" w:cs="Times New Roman"/>
          <w:color w:val="000000"/>
          <w:sz w:val="28"/>
          <w:szCs w:val="28"/>
        </w:rPr>
        <w:t xml:space="preserve">Программа включает в себя 4 раздела: «Материаловедение. Мелкая пластика. Рельеф. Барельеф», «Формообразование. Гжельская керамика», «Дымковская и </w:t>
      </w:r>
      <w:proofErr w:type="spellStart"/>
      <w:r w:rsidRPr="005337D3">
        <w:rPr>
          <w:rFonts w:ascii="Times New Roman" w:eastAsia="Calibri" w:hAnsi="Times New Roman" w:cs="Times New Roman"/>
          <w:color w:val="000000"/>
          <w:sz w:val="28"/>
          <w:szCs w:val="28"/>
        </w:rPr>
        <w:t>Филимоновская</w:t>
      </w:r>
      <w:proofErr w:type="spellEnd"/>
      <w:r w:rsidRPr="005337D3">
        <w:rPr>
          <w:rFonts w:ascii="Times New Roman" w:eastAsia="Calibri" w:hAnsi="Times New Roman" w:cs="Times New Roman"/>
          <w:color w:val="000000"/>
          <w:sz w:val="28"/>
          <w:szCs w:val="28"/>
        </w:rPr>
        <w:t xml:space="preserve"> игрушка», «Глиняная сказка».</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lastRenderedPageBreak/>
        <w:t xml:space="preserve">Отличительная особенность программы: обогащение </w:t>
      </w:r>
      <w:proofErr w:type="spellStart"/>
      <w:r w:rsidRPr="005337D3">
        <w:rPr>
          <w:rFonts w:ascii="Times New Roman" w:eastAsia="Calibri" w:hAnsi="Times New Roman" w:cs="Times New Roman"/>
          <w:sz w:val="28"/>
          <w:szCs w:val="28"/>
          <w:lang w:eastAsia="ru-RU"/>
        </w:rPr>
        <w:t>воспитательно</w:t>
      </w:r>
      <w:proofErr w:type="spellEnd"/>
      <w:r w:rsidRPr="005337D3">
        <w:rPr>
          <w:rFonts w:ascii="Times New Roman" w:eastAsia="Calibri" w:hAnsi="Times New Roman" w:cs="Times New Roman"/>
          <w:sz w:val="28"/>
          <w:szCs w:val="28"/>
          <w:lang w:eastAsia="ru-RU"/>
        </w:rPr>
        <w:t>-образовательного процесса новыми формами работы с детьми и их родителями.</w:t>
      </w:r>
    </w:p>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b/>
          <w:sz w:val="28"/>
          <w:szCs w:val="28"/>
        </w:rPr>
      </w:pPr>
      <w:r w:rsidRPr="005337D3">
        <w:rPr>
          <w:rFonts w:ascii="Times New Roman" w:eastAsia="Times New Roman" w:hAnsi="Times New Roman" w:cs="Times New Roman"/>
          <w:b/>
          <w:sz w:val="28"/>
          <w:szCs w:val="28"/>
        </w:rPr>
        <w:t>Учебно-тематический план</w:t>
      </w:r>
    </w:p>
    <w:tbl>
      <w:tblPr>
        <w:tblW w:w="9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
        <w:gridCol w:w="7313"/>
        <w:gridCol w:w="1527"/>
      </w:tblGrid>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rPr>
                <w:rFonts w:ascii="Times New Roman" w:eastAsia="Times New Roman" w:hAnsi="Times New Roman" w:cs="Times New Roman"/>
                <w:b/>
                <w:bCs/>
                <w:sz w:val="28"/>
                <w:szCs w:val="28"/>
              </w:rPr>
            </w:pPr>
            <w:r w:rsidRPr="005337D3">
              <w:rPr>
                <w:rFonts w:ascii="Times New Roman" w:eastAsia="Times New Roman" w:hAnsi="Times New Roman" w:cs="Times New Roman"/>
                <w:b/>
                <w:bCs/>
                <w:sz w:val="28"/>
                <w:szCs w:val="28"/>
              </w:rPr>
              <w:t>№</w:t>
            </w:r>
          </w:p>
        </w:tc>
        <w:tc>
          <w:tcPr>
            <w:tcW w:w="7313"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b/>
                <w:bCs/>
                <w:sz w:val="28"/>
                <w:szCs w:val="28"/>
              </w:rPr>
            </w:pPr>
            <w:r w:rsidRPr="005337D3">
              <w:rPr>
                <w:rFonts w:ascii="Times New Roman" w:eastAsia="Times New Roman" w:hAnsi="Times New Roman" w:cs="Times New Roman"/>
                <w:b/>
                <w:bCs/>
                <w:sz w:val="28"/>
                <w:szCs w:val="28"/>
              </w:rPr>
              <w:t>Названия раздела и темы</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b/>
                <w:bCs/>
                <w:sz w:val="28"/>
                <w:szCs w:val="28"/>
              </w:rPr>
            </w:pPr>
            <w:r w:rsidRPr="005337D3">
              <w:rPr>
                <w:rFonts w:ascii="Times New Roman" w:eastAsia="Times New Roman" w:hAnsi="Times New Roman" w:cs="Times New Roman"/>
                <w:b/>
                <w:bCs/>
                <w:sz w:val="28"/>
                <w:szCs w:val="28"/>
              </w:rPr>
              <w:t>Количество часов</w:t>
            </w:r>
          </w:p>
        </w:tc>
      </w:tr>
      <w:tr w:rsidR="005337D3" w:rsidRPr="005337D3" w:rsidTr="00457553">
        <w:trPr>
          <w:tblCellSpacing w:w="0" w:type="dxa"/>
        </w:trPr>
        <w:tc>
          <w:tcPr>
            <w:tcW w:w="9330" w:type="dxa"/>
            <w:gridSpan w:val="3"/>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b/>
                <w:bCs/>
                <w:sz w:val="28"/>
                <w:szCs w:val="28"/>
              </w:rPr>
              <w:t>Раздел 1. Материаловедение. Мелкая пластика. Рельеф. Барельеф.</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1</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Вводное занятие. Лепка осенней полянки с грибочками и  листочками из глины. Знакомство с техникой оттиска – отпечатка на глине. Роспись изделия</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2</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2</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Приёмы работы с глиной. Мелкая пластика «Ёжик», «Улитка» - лепка и роспись изделия</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2</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Рельеф «На дне морском» - лепка и роспись изделия</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4</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Рельеф «Совушка» или «Попугай» - лепка и роспись изделия</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5</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Ёлочные игрушки из глины. Лепка и роспись изделий</w:t>
            </w:r>
          </w:p>
        </w:tc>
        <w:tc>
          <w:tcPr>
            <w:tcW w:w="1527"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r>
      <w:tr w:rsidR="005337D3" w:rsidRPr="005337D3" w:rsidTr="00457553">
        <w:trPr>
          <w:tblCellSpacing w:w="0" w:type="dxa"/>
        </w:trPr>
        <w:tc>
          <w:tcPr>
            <w:tcW w:w="9330" w:type="dxa"/>
            <w:gridSpan w:val="3"/>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b/>
                <w:bCs/>
                <w:sz w:val="28"/>
                <w:szCs w:val="28"/>
              </w:rPr>
              <w:t>Раздел 2. Формообразование. Гжельская керамика</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6</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Формообразование. Эти забавные животные. «Кошечка», «Лисичка» с движущейся головой</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7</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Calibri" w:hAnsi="Times New Roman" w:cs="Times New Roman"/>
                <w:color w:val="000000"/>
                <w:sz w:val="28"/>
                <w:szCs w:val="28"/>
                <w:shd w:val="clear" w:color="auto" w:fill="EEEEEE"/>
              </w:rPr>
              <w:t>Глиняная игрушка как древний символ народного искусства. Знакомство с гончарным кругом.</w:t>
            </w:r>
            <w:r w:rsidRPr="005337D3">
              <w:rPr>
                <w:rFonts w:ascii="Times New Roman" w:eastAsia="Times New Roman" w:hAnsi="Times New Roman" w:cs="Times New Roman"/>
                <w:sz w:val="28"/>
                <w:szCs w:val="28"/>
              </w:rPr>
              <w:t xml:space="preserve"> Гжельская посуда. Лепка и роспись посуды.</w:t>
            </w:r>
            <w:r w:rsidRPr="005337D3">
              <w:rPr>
                <w:rFonts w:ascii="Times New Roman" w:eastAsia="Calibri" w:hAnsi="Times New Roman" w:cs="Times New Roman"/>
                <w:color w:val="000000"/>
                <w:sz w:val="28"/>
                <w:szCs w:val="28"/>
                <w:shd w:val="clear" w:color="auto" w:fill="EEEEEE"/>
              </w:rPr>
              <w:t xml:space="preserve">  </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2</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8</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Calibri" w:hAnsi="Times New Roman" w:cs="Times New Roman"/>
                <w:color w:val="000000"/>
                <w:sz w:val="28"/>
                <w:szCs w:val="28"/>
                <w:shd w:val="clear" w:color="auto" w:fill="EEEEEE"/>
              </w:rPr>
              <w:t>Лепка и роспись птицы.</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2</w:t>
            </w:r>
          </w:p>
        </w:tc>
      </w:tr>
      <w:tr w:rsidR="005337D3" w:rsidRPr="005337D3" w:rsidTr="00457553">
        <w:trPr>
          <w:tblCellSpacing w:w="0" w:type="dxa"/>
        </w:trPr>
        <w:tc>
          <w:tcPr>
            <w:tcW w:w="9330" w:type="dxa"/>
            <w:gridSpan w:val="3"/>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b/>
                <w:bCs/>
                <w:sz w:val="28"/>
                <w:szCs w:val="28"/>
              </w:rPr>
              <w:t xml:space="preserve">Раздел 3. </w:t>
            </w:r>
            <w:r w:rsidRPr="005337D3">
              <w:rPr>
                <w:rFonts w:ascii="Times New Roman" w:eastAsia="Times New Roman" w:hAnsi="Times New Roman" w:cs="Times New Roman"/>
                <w:b/>
                <w:bCs/>
                <w:sz w:val="28"/>
                <w:szCs w:val="28"/>
                <w:lang w:eastAsia="ru-RU"/>
              </w:rPr>
              <w:t xml:space="preserve">Дымковская  и </w:t>
            </w:r>
            <w:proofErr w:type="spellStart"/>
            <w:r w:rsidRPr="005337D3">
              <w:rPr>
                <w:rFonts w:ascii="Times New Roman" w:eastAsia="Times New Roman" w:hAnsi="Times New Roman" w:cs="Times New Roman"/>
                <w:b/>
                <w:bCs/>
                <w:sz w:val="28"/>
                <w:szCs w:val="28"/>
                <w:lang w:eastAsia="ru-RU"/>
              </w:rPr>
              <w:t>Филимоновская</w:t>
            </w:r>
            <w:proofErr w:type="spellEnd"/>
            <w:r w:rsidRPr="005337D3">
              <w:rPr>
                <w:rFonts w:ascii="Times New Roman" w:eastAsia="Times New Roman" w:hAnsi="Times New Roman" w:cs="Times New Roman"/>
                <w:b/>
                <w:bCs/>
                <w:sz w:val="28"/>
                <w:szCs w:val="28"/>
                <w:lang w:eastAsia="ru-RU"/>
              </w:rPr>
              <w:t xml:space="preserve"> игрушка</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9</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 xml:space="preserve">Дымковская игрушка. «Барышня», «Лошадка», «Индюк» (на выбор). Лепка, </w:t>
            </w:r>
            <w:proofErr w:type="spellStart"/>
            <w:r w:rsidRPr="005337D3">
              <w:rPr>
                <w:rFonts w:ascii="Times New Roman" w:eastAsia="Times New Roman" w:hAnsi="Times New Roman" w:cs="Times New Roman"/>
                <w:sz w:val="28"/>
                <w:szCs w:val="28"/>
              </w:rPr>
              <w:t>выбеливание</w:t>
            </w:r>
            <w:proofErr w:type="spellEnd"/>
            <w:r w:rsidRPr="005337D3">
              <w:rPr>
                <w:rFonts w:ascii="Times New Roman" w:eastAsia="Times New Roman" w:hAnsi="Times New Roman" w:cs="Times New Roman"/>
                <w:sz w:val="28"/>
                <w:szCs w:val="28"/>
              </w:rPr>
              <w:t xml:space="preserve"> и роспись изделия.</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4</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10</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 xml:space="preserve">В деревне Филимоново. «Петушок», «Оленёнок», «Барышня» (на выбор). Лепка, </w:t>
            </w:r>
            <w:proofErr w:type="spellStart"/>
            <w:r w:rsidRPr="005337D3">
              <w:rPr>
                <w:rFonts w:ascii="Times New Roman" w:eastAsia="Times New Roman" w:hAnsi="Times New Roman" w:cs="Times New Roman"/>
                <w:sz w:val="28"/>
                <w:szCs w:val="28"/>
              </w:rPr>
              <w:t>выбеливание</w:t>
            </w:r>
            <w:proofErr w:type="spellEnd"/>
            <w:r w:rsidRPr="005337D3">
              <w:rPr>
                <w:rFonts w:ascii="Times New Roman" w:eastAsia="Times New Roman" w:hAnsi="Times New Roman" w:cs="Times New Roman"/>
                <w:sz w:val="28"/>
                <w:szCs w:val="28"/>
              </w:rPr>
              <w:t xml:space="preserve"> и роспись изделия</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4</w:t>
            </w:r>
          </w:p>
        </w:tc>
      </w:tr>
      <w:tr w:rsidR="005337D3" w:rsidRPr="005337D3" w:rsidTr="00457553">
        <w:trPr>
          <w:tblCellSpacing w:w="0" w:type="dxa"/>
        </w:trPr>
        <w:tc>
          <w:tcPr>
            <w:tcW w:w="9330" w:type="dxa"/>
            <w:gridSpan w:val="3"/>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b/>
                <w:bCs/>
                <w:sz w:val="28"/>
                <w:szCs w:val="28"/>
              </w:rPr>
              <w:t xml:space="preserve">Раздел 4.  </w:t>
            </w:r>
            <w:r w:rsidRPr="005337D3">
              <w:rPr>
                <w:rFonts w:ascii="Times New Roman" w:eastAsia="Times New Roman" w:hAnsi="Times New Roman" w:cs="Times New Roman"/>
                <w:b/>
                <w:bCs/>
                <w:sz w:val="28"/>
                <w:szCs w:val="28"/>
                <w:lang w:eastAsia="ru-RU"/>
              </w:rPr>
              <w:t>Глиняная сказка</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11</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before="100" w:beforeAutospacing="1" w:after="100" w:afterAutospacing="1" w:line="240" w:lineRule="auto"/>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Повторение темы рельеф, барельеф. Лепка декоративной пластины «Лето», «На лугу»</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3</w:t>
            </w: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after="0" w:line="240" w:lineRule="auto"/>
              <w:rPr>
                <w:rFonts w:ascii="Times New Roman" w:eastAsia="Calibri" w:hAnsi="Times New Roman" w:cs="Times New Roman"/>
                <w:sz w:val="28"/>
                <w:szCs w:val="28"/>
              </w:rPr>
            </w:pPr>
            <w:r w:rsidRPr="005337D3">
              <w:rPr>
                <w:rFonts w:ascii="Times New Roman" w:eastAsia="Calibri" w:hAnsi="Times New Roman" w:cs="Times New Roman"/>
                <w:sz w:val="28"/>
                <w:szCs w:val="28"/>
              </w:rPr>
              <w:t>12</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after="0" w:line="240" w:lineRule="auto"/>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Глиняная сказка. Лепка, разглаживание, </w:t>
            </w:r>
            <w:proofErr w:type="spellStart"/>
            <w:r w:rsidRPr="005337D3">
              <w:rPr>
                <w:rFonts w:ascii="Times New Roman" w:eastAsia="Calibri" w:hAnsi="Times New Roman" w:cs="Times New Roman"/>
                <w:sz w:val="28"/>
                <w:szCs w:val="28"/>
              </w:rPr>
              <w:t>выбеливание</w:t>
            </w:r>
            <w:proofErr w:type="spellEnd"/>
            <w:r w:rsidRPr="005337D3">
              <w:rPr>
                <w:rFonts w:ascii="Times New Roman" w:eastAsia="Calibri" w:hAnsi="Times New Roman" w:cs="Times New Roman"/>
                <w:sz w:val="28"/>
                <w:szCs w:val="28"/>
              </w:rPr>
              <w:t xml:space="preserve"> и роспись изделия. Составление коллективной композиции</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4</w:t>
            </w:r>
          </w:p>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p>
        </w:tc>
      </w:tr>
      <w:tr w:rsidR="005337D3" w:rsidRPr="005337D3" w:rsidTr="00457553">
        <w:trPr>
          <w:tblCellSpacing w:w="0" w:type="dxa"/>
        </w:trPr>
        <w:tc>
          <w:tcPr>
            <w:tcW w:w="490"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after="0" w:line="240" w:lineRule="auto"/>
              <w:rPr>
                <w:rFonts w:ascii="Times New Roman" w:eastAsia="Calibri" w:hAnsi="Times New Roman" w:cs="Times New Roman"/>
                <w:sz w:val="28"/>
                <w:szCs w:val="28"/>
              </w:rPr>
            </w:pPr>
            <w:r w:rsidRPr="005337D3">
              <w:rPr>
                <w:rFonts w:ascii="Times New Roman" w:eastAsia="Calibri" w:hAnsi="Times New Roman" w:cs="Times New Roman"/>
                <w:sz w:val="28"/>
                <w:szCs w:val="28"/>
              </w:rPr>
              <w:t>13</w:t>
            </w:r>
          </w:p>
        </w:tc>
        <w:tc>
          <w:tcPr>
            <w:tcW w:w="7313" w:type="dxa"/>
            <w:tcBorders>
              <w:top w:val="outset" w:sz="6" w:space="0" w:color="auto"/>
              <w:left w:val="outset" w:sz="6" w:space="0" w:color="auto"/>
              <w:bottom w:val="outset" w:sz="6" w:space="0" w:color="auto"/>
              <w:right w:val="outset" w:sz="6" w:space="0" w:color="auto"/>
            </w:tcBorders>
            <w:vAlign w:val="center"/>
          </w:tcPr>
          <w:p w:rsidR="005337D3" w:rsidRPr="005337D3" w:rsidRDefault="005337D3" w:rsidP="005337D3">
            <w:pPr>
              <w:spacing w:after="0" w:line="240" w:lineRule="auto"/>
              <w:rPr>
                <w:rFonts w:ascii="Times New Roman" w:eastAsia="Calibri" w:hAnsi="Times New Roman" w:cs="Times New Roman"/>
                <w:sz w:val="28"/>
                <w:szCs w:val="28"/>
              </w:rPr>
            </w:pPr>
            <w:r w:rsidRPr="005337D3">
              <w:rPr>
                <w:rFonts w:ascii="Times New Roman" w:eastAsia="Calibri" w:hAnsi="Times New Roman" w:cs="Times New Roman"/>
                <w:sz w:val="28"/>
                <w:szCs w:val="28"/>
              </w:rPr>
              <w:t>Подведение итогов курса освоения программы. Подготовка к выставке.  Итоговая выставка  работ.</w:t>
            </w:r>
          </w:p>
        </w:tc>
        <w:tc>
          <w:tcPr>
            <w:tcW w:w="1527" w:type="dxa"/>
            <w:tcBorders>
              <w:top w:val="outset" w:sz="6" w:space="0" w:color="auto"/>
              <w:left w:val="outset" w:sz="6" w:space="0" w:color="auto"/>
              <w:bottom w:val="outset" w:sz="6" w:space="0" w:color="auto"/>
              <w:right w:val="outset" w:sz="6" w:space="0" w:color="auto"/>
            </w:tcBorders>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sz w:val="28"/>
                <w:szCs w:val="28"/>
              </w:rPr>
            </w:pPr>
            <w:r w:rsidRPr="005337D3">
              <w:rPr>
                <w:rFonts w:ascii="Times New Roman" w:eastAsia="Times New Roman" w:hAnsi="Times New Roman" w:cs="Times New Roman"/>
                <w:sz w:val="28"/>
                <w:szCs w:val="28"/>
              </w:rPr>
              <w:t>1</w:t>
            </w:r>
          </w:p>
        </w:tc>
      </w:tr>
      <w:tr w:rsidR="005337D3" w:rsidRPr="005337D3" w:rsidTr="00457553">
        <w:trPr>
          <w:tblCellSpacing w:w="0" w:type="dxa"/>
        </w:trPr>
        <w:tc>
          <w:tcPr>
            <w:tcW w:w="7803" w:type="dxa"/>
            <w:gridSpan w:val="2"/>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after="0" w:line="240" w:lineRule="auto"/>
              <w:rPr>
                <w:rFonts w:ascii="Times New Roman" w:eastAsia="Calibri" w:hAnsi="Times New Roman" w:cs="Times New Roman"/>
                <w:b/>
                <w:bCs/>
                <w:sz w:val="28"/>
                <w:szCs w:val="28"/>
              </w:rPr>
            </w:pPr>
            <w:r w:rsidRPr="005337D3">
              <w:rPr>
                <w:rFonts w:ascii="Times New Roman" w:eastAsia="Calibri" w:hAnsi="Times New Roman" w:cs="Times New Roman"/>
                <w:b/>
                <w:bCs/>
                <w:sz w:val="28"/>
                <w:szCs w:val="28"/>
              </w:rPr>
              <w:t>Итого за год:</w:t>
            </w:r>
          </w:p>
        </w:tc>
        <w:tc>
          <w:tcPr>
            <w:tcW w:w="1527" w:type="dxa"/>
            <w:tcBorders>
              <w:top w:val="outset" w:sz="6" w:space="0" w:color="auto"/>
              <w:left w:val="outset" w:sz="6" w:space="0" w:color="auto"/>
              <w:bottom w:val="outset" w:sz="6" w:space="0" w:color="auto"/>
              <w:right w:val="outset" w:sz="6" w:space="0" w:color="auto"/>
            </w:tcBorders>
            <w:vAlign w:val="center"/>
            <w:hideMark/>
          </w:tcPr>
          <w:p w:rsidR="005337D3" w:rsidRPr="005337D3" w:rsidRDefault="005337D3" w:rsidP="005337D3">
            <w:pPr>
              <w:spacing w:before="100" w:beforeAutospacing="1" w:after="100" w:afterAutospacing="1" w:line="240" w:lineRule="auto"/>
              <w:jc w:val="center"/>
              <w:rPr>
                <w:rFonts w:ascii="Times New Roman" w:eastAsia="Times New Roman" w:hAnsi="Times New Roman" w:cs="Times New Roman"/>
                <w:b/>
                <w:bCs/>
                <w:sz w:val="28"/>
                <w:szCs w:val="28"/>
              </w:rPr>
            </w:pPr>
            <w:r w:rsidRPr="005337D3">
              <w:rPr>
                <w:rFonts w:ascii="Times New Roman" w:eastAsia="Times New Roman" w:hAnsi="Times New Roman" w:cs="Times New Roman"/>
                <w:b/>
                <w:bCs/>
                <w:sz w:val="28"/>
                <w:szCs w:val="28"/>
              </w:rPr>
              <w:t>36 часов</w:t>
            </w:r>
          </w:p>
        </w:tc>
      </w:tr>
    </w:tbl>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br/>
        <w:t xml:space="preserve">2.2. </w:t>
      </w:r>
      <w:r w:rsidRPr="005337D3">
        <w:rPr>
          <w:rFonts w:ascii="Times New Roman,Bold" w:eastAsia="Calibri" w:hAnsi="Times New Roman,Bold" w:cs="Times New Roman"/>
          <w:sz w:val="28"/>
          <w:szCs w:val="28"/>
        </w:rPr>
        <w:t xml:space="preserve">Основные формы, методы и средства реализации </w:t>
      </w:r>
      <w:r w:rsidRPr="005337D3">
        <w:rPr>
          <w:rFonts w:ascii="Times New Roman" w:eastAsia="Calibri" w:hAnsi="Times New Roman" w:cs="Times New Roman"/>
          <w:b/>
          <w:bCs/>
          <w:sz w:val="28"/>
          <w:szCs w:val="28"/>
          <w:lang w:eastAsia="ru-RU"/>
        </w:rPr>
        <w:t>Программы.</w:t>
      </w:r>
    </w:p>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Формы работы:</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lastRenderedPageBreak/>
        <w:t>-занятия (групповые, подгрупповые), с использованием разных форм проведения: путешествия по промыслам России, экскурсии в сказку, превращение в мастеров – художников;</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рассматривание игрушек, открыток, иллюстрации, слайдов о народном декоративно – прикладном искусстве;</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обыгрывание придуманных детьми сказок;</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использование игрушек в дидактических играх: «Узнай по описанию», «Назови какие элементы узора, относятся к той или иной игрушке», «Собери картинку с изображением глиняной игрушки», «Найди пару», «Сортировка» и другие.</w:t>
      </w:r>
    </w:p>
    <w:p w:rsidR="005337D3" w:rsidRPr="005337D3" w:rsidRDefault="005337D3" w:rsidP="005337D3">
      <w:pPr>
        <w:spacing w:after="0"/>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 </w:t>
      </w:r>
      <w:proofErr w:type="gramStart"/>
      <w:r w:rsidRPr="005337D3">
        <w:rPr>
          <w:rFonts w:ascii="Times New Roman" w:eastAsia="Calibri" w:hAnsi="Times New Roman" w:cs="Times New Roman"/>
          <w:sz w:val="28"/>
          <w:szCs w:val="28"/>
          <w:lang w:eastAsia="ru-RU"/>
        </w:rPr>
        <w:t>и</w:t>
      </w:r>
      <w:proofErr w:type="gramEnd"/>
      <w:r w:rsidRPr="005337D3">
        <w:rPr>
          <w:rFonts w:ascii="Times New Roman" w:eastAsia="Calibri" w:hAnsi="Times New Roman" w:cs="Times New Roman"/>
          <w:sz w:val="28"/>
          <w:szCs w:val="28"/>
          <w:lang w:eastAsia="ru-RU"/>
        </w:rPr>
        <w:t>спользование ИКТ в процессе ознакомления с декоративно-художественными промыслами.</w:t>
      </w:r>
    </w:p>
    <w:tbl>
      <w:tblPr>
        <w:tblpPr w:leftFromText="180" w:rightFromText="180" w:vertAnchor="text" w:horzAnchor="margin" w:tblpY="480"/>
        <w:tblW w:w="9776"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7649"/>
      </w:tblGrid>
      <w:tr w:rsidR="005337D3" w:rsidRPr="005337D3" w:rsidTr="00457553">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spacing w:before="100" w:beforeAutospacing="1" w:after="100" w:afterAutospacing="1" w:line="259" w:lineRule="auto"/>
              <w:jc w:val="center"/>
              <w:rPr>
                <w:rFonts w:ascii="Times New Roman" w:eastAsia="Calibri" w:hAnsi="Times New Roman" w:cs="Times New Roman"/>
              </w:rPr>
            </w:pPr>
            <w:r w:rsidRPr="005337D3">
              <w:rPr>
                <w:rFonts w:ascii="Times New Roman" w:eastAsia="Calibri" w:hAnsi="Times New Roman" w:cs="Times New Roman"/>
              </w:rPr>
              <w:t>Методы и приемы</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spacing w:before="100" w:beforeAutospacing="1" w:after="100" w:afterAutospacing="1" w:line="259" w:lineRule="auto"/>
              <w:rPr>
                <w:rFonts w:ascii="Times New Roman" w:eastAsia="Calibri" w:hAnsi="Times New Roman" w:cs="Times New Roman"/>
              </w:rPr>
            </w:pPr>
            <w:r w:rsidRPr="005337D3">
              <w:rPr>
                <w:rFonts w:ascii="Times New Roman" w:eastAsia="Calibri" w:hAnsi="Times New Roman" w:cs="Times New Roman"/>
              </w:rPr>
              <w:t xml:space="preserve">Информационно-рецептивные методы: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Наблюдение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Обследование предметов и игрушек народных </w:t>
            </w:r>
            <w:proofErr w:type="spellStart"/>
            <w:r w:rsidRPr="005337D3">
              <w:rPr>
                <w:rFonts w:ascii="Times New Roman" w:eastAsia="Calibri" w:hAnsi="Times New Roman" w:cs="Times New Roman"/>
              </w:rPr>
              <w:t>ппромыслов</w:t>
            </w:r>
            <w:proofErr w:type="spellEnd"/>
            <w:r w:rsidRPr="005337D3">
              <w:rPr>
                <w:rFonts w:ascii="Times New Roman" w:eastAsia="Calibri" w:hAnsi="Times New Roman" w:cs="Times New Roman"/>
              </w:rPr>
              <w:t xml:space="preserve">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Рассматривание картин и иллюстраций,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Освоение (показ) способа </w:t>
            </w:r>
            <w:proofErr w:type="spellStart"/>
            <w:r w:rsidRPr="005337D3">
              <w:rPr>
                <w:rFonts w:ascii="Times New Roman" w:eastAsia="Calibri" w:hAnsi="Times New Roman" w:cs="Times New Roman"/>
              </w:rPr>
              <w:t>действии</w:t>
            </w:r>
            <w:proofErr w:type="spellEnd"/>
            <w:r w:rsidRPr="005337D3">
              <w:rPr>
                <w:rFonts w:ascii="Times New Roman" w:eastAsia="Calibri" w:hAnsi="Times New Roman" w:cs="Times New Roman"/>
              </w:rPr>
              <w:t xml:space="preserve">̆, беседы и др.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Репродуктивные методы: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Упражнение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Работа с наглядными пособиями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Исследовательские, эвристические методы </w:t>
            </w:r>
            <w:proofErr w:type="gramStart"/>
            <w:r w:rsidRPr="005337D3">
              <w:rPr>
                <w:rFonts w:ascii="Times New Roman" w:eastAsia="Calibri" w:hAnsi="Times New Roman" w:cs="Times New Roman"/>
              </w:rPr>
              <w:t>проблемного</w:t>
            </w:r>
            <w:proofErr w:type="gramEnd"/>
            <w:r w:rsidRPr="005337D3">
              <w:rPr>
                <w:rFonts w:ascii="Times New Roman" w:eastAsia="Calibri" w:hAnsi="Times New Roman" w:cs="Times New Roman"/>
              </w:rPr>
              <w:t xml:space="preserve">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Игровые приемы </w:t>
            </w:r>
          </w:p>
        </w:tc>
      </w:tr>
      <w:tr w:rsidR="005337D3" w:rsidRPr="005337D3" w:rsidTr="00457553">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spacing w:before="100" w:beforeAutospacing="1" w:after="100" w:afterAutospacing="1" w:line="259" w:lineRule="auto"/>
              <w:jc w:val="center"/>
              <w:rPr>
                <w:rFonts w:ascii="Times New Roman" w:eastAsia="Calibri" w:hAnsi="Times New Roman" w:cs="Times New Roman"/>
              </w:rPr>
            </w:pPr>
            <w:r w:rsidRPr="005337D3">
              <w:rPr>
                <w:rFonts w:ascii="Times New Roman" w:eastAsia="Calibri" w:hAnsi="Times New Roman" w:cs="Times New Roman"/>
              </w:rPr>
              <w:t>Формы</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spacing w:before="100" w:beforeAutospacing="1" w:after="100" w:afterAutospacing="1" w:line="259" w:lineRule="auto"/>
              <w:rPr>
                <w:rFonts w:ascii="Times New Roman" w:eastAsia="Calibri" w:hAnsi="Times New Roman" w:cs="Times New Roman"/>
              </w:rPr>
            </w:pPr>
            <w:r w:rsidRPr="005337D3">
              <w:rPr>
                <w:rFonts w:ascii="Times New Roman" w:eastAsia="Calibri" w:hAnsi="Times New Roman" w:cs="Times New Roman"/>
              </w:rPr>
              <w:t xml:space="preserve">Интегрированные формы (синтез искусства и интеграция видов деятельности)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Непрерывная образовательная деятельность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Образовательные ситуации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Виртуальная экскурсия как совместная деятельность ребенка и педагога. </w:t>
            </w:r>
          </w:p>
        </w:tc>
      </w:tr>
    </w:tbl>
    <w:p w:rsidR="005337D3" w:rsidRPr="005337D3" w:rsidRDefault="005337D3" w:rsidP="005337D3">
      <w:pPr>
        <w:spacing w:after="0" w:line="240" w:lineRule="auto"/>
        <w:rPr>
          <w:rFonts w:ascii="Times New Roman" w:eastAsia="Calibri" w:hAnsi="Times New Roman" w:cs="Times New Roman"/>
          <w:b/>
          <w:sz w:val="28"/>
          <w:szCs w:val="28"/>
          <w:lang w:eastAsia="ru-RU"/>
        </w:rPr>
      </w:pPr>
    </w:p>
    <w:tbl>
      <w:tblPr>
        <w:tblpPr w:leftFromText="180" w:rightFromText="180" w:vertAnchor="text" w:horzAnchor="margin" w:tblpY="133"/>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2122"/>
        <w:gridCol w:w="7643"/>
      </w:tblGrid>
      <w:tr w:rsidR="005337D3" w:rsidRPr="005337D3" w:rsidTr="00457553">
        <w:trPr>
          <w:trHeight w:val="2669"/>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spacing w:before="100" w:beforeAutospacing="1" w:after="100" w:afterAutospacing="1" w:line="259" w:lineRule="auto"/>
              <w:jc w:val="center"/>
              <w:rPr>
                <w:rFonts w:ascii="Times New Roman" w:eastAsia="Calibri" w:hAnsi="Times New Roman" w:cs="Times New Roman"/>
              </w:rPr>
            </w:pPr>
            <w:r w:rsidRPr="005337D3">
              <w:rPr>
                <w:rFonts w:ascii="Times New Roman" w:eastAsia="Calibri" w:hAnsi="Times New Roman" w:cs="Times New Roman"/>
              </w:rPr>
              <w:t>Средства</w:t>
            </w:r>
          </w:p>
        </w:tc>
        <w:tc>
          <w:tcPr>
            <w:tcW w:w="76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Репродукции картин  и изделий народных промыслов</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Художественные фотографии и рисунки скульптур малых и больших форм</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Предметы народных промыслов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Эстетические объекты быта  и природы</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Наглядность специальных демонстрационных материалов </w:t>
            </w:r>
          </w:p>
          <w:p w:rsidR="005337D3" w:rsidRPr="005337D3" w:rsidRDefault="005337D3" w:rsidP="005337D3">
            <w:pPr>
              <w:numPr>
                <w:ilvl w:val="1"/>
                <w:numId w:val="2"/>
              </w:numPr>
              <w:spacing w:before="100" w:beforeAutospacing="1" w:after="100" w:afterAutospacing="1" w:line="240" w:lineRule="auto"/>
              <w:ind w:left="720"/>
              <w:rPr>
                <w:rFonts w:ascii="Times New Roman" w:eastAsia="Calibri" w:hAnsi="Times New Roman" w:cs="Times New Roman"/>
              </w:rPr>
            </w:pPr>
            <w:r w:rsidRPr="005337D3">
              <w:rPr>
                <w:rFonts w:ascii="Times New Roman" w:eastAsia="Calibri" w:hAnsi="Times New Roman" w:cs="Times New Roman"/>
              </w:rPr>
              <w:sym w:font="Symbol" w:char="F0B7"/>
            </w:r>
            <w:r w:rsidRPr="005337D3">
              <w:rPr>
                <w:rFonts w:ascii="Times New Roman" w:eastAsia="Calibri" w:hAnsi="Times New Roman" w:cs="Times New Roman"/>
              </w:rPr>
              <w:t xml:space="preserve">  Компьютерные технологии и ТСО  </w:t>
            </w:r>
          </w:p>
        </w:tc>
      </w:tr>
    </w:tbl>
    <w:p w:rsidR="005337D3" w:rsidRPr="005337D3" w:rsidRDefault="005337D3" w:rsidP="005337D3">
      <w:pPr>
        <w:spacing w:after="0" w:line="240" w:lineRule="auto"/>
        <w:jc w:val="both"/>
        <w:rPr>
          <w:rFonts w:ascii="Times New Roman" w:eastAsia="Calibri" w:hAnsi="Times New Roman" w:cs="Times New Roman"/>
          <w:b/>
          <w:bCs/>
          <w:sz w:val="28"/>
          <w:szCs w:val="28"/>
        </w:rPr>
      </w:pPr>
      <w:r w:rsidRPr="005337D3">
        <w:rPr>
          <w:rFonts w:ascii="Times New Roman" w:eastAsia="Calibri" w:hAnsi="Times New Roman" w:cs="Times New Roman"/>
          <w:b/>
          <w:bCs/>
          <w:sz w:val="28"/>
          <w:szCs w:val="28"/>
        </w:rPr>
        <w:t xml:space="preserve">Дополнительные методы и приемы работы </w:t>
      </w:r>
      <w:proofErr w:type="spellStart"/>
      <w:proofErr w:type="gramStart"/>
      <w:r w:rsidRPr="005337D3">
        <w:rPr>
          <w:rFonts w:ascii="Times New Roman" w:eastAsia="Calibri" w:hAnsi="Times New Roman" w:cs="Times New Roman"/>
          <w:b/>
          <w:bCs/>
          <w:sz w:val="28"/>
          <w:szCs w:val="28"/>
        </w:rPr>
        <w:t>работы</w:t>
      </w:r>
      <w:proofErr w:type="spellEnd"/>
      <w:proofErr w:type="gramEnd"/>
      <w:r w:rsidRPr="005337D3">
        <w:rPr>
          <w:rFonts w:ascii="Times New Roman" w:eastAsia="Calibri" w:hAnsi="Times New Roman" w:cs="Times New Roman"/>
          <w:b/>
          <w:bCs/>
          <w:sz w:val="28"/>
          <w:szCs w:val="28"/>
        </w:rPr>
        <w:t xml:space="preserve"> с воспитанниками: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1.Словесный метод – используется на каждом занятии в форме беседы, рассказа, изложения нового материала, закрепления изученного и повторения </w:t>
      </w:r>
      <w:proofErr w:type="spellStart"/>
      <w:r w:rsidRPr="005337D3">
        <w:rPr>
          <w:rFonts w:ascii="Times New Roman" w:eastAsia="Calibri" w:hAnsi="Times New Roman" w:cs="Times New Roman"/>
          <w:sz w:val="28"/>
          <w:szCs w:val="28"/>
        </w:rPr>
        <w:t>пройденного</w:t>
      </w:r>
      <w:proofErr w:type="spellEnd"/>
      <w:r w:rsidRPr="005337D3">
        <w:rPr>
          <w:rFonts w:ascii="Times New Roman" w:eastAsia="Calibri" w:hAnsi="Times New Roman" w:cs="Times New Roman"/>
          <w:sz w:val="28"/>
          <w:szCs w:val="28"/>
        </w:rPr>
        <w:t xml:space="preserve">.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2.Самостоятельная творческая работа – развивает самостоятельность, воображение, способствует выработке творческого подхода к выполнению задания, поиску </w:t>
      </w:r>
      <w:proofErr w:type="gramStart"/>
      <w:r w:rsidRPr="005337D3">
        <w:rPr>
          <w:rFonts w:ascii="Times New Roman" w:eastAsia="Calibri" w:hAnsi="Times New Roman" w:cs="Times New Roman"/>
          <w:sz w:val="28"/>
          <w:szCs w:val="28"/>
        </w:rPr>
        <w:t>нестандартных</w:t>
      </w:r>
      <w:proofErr w:type="gramEnd"/>
      <w:r w:rsidRPr="005337D3">
        <w:rPr>
          <w:rFonts w:ascii="Times New Roman" w:eastAsia="Calibri" w:hAnsi="Times New Roman" w:cs="Times New Roman"/>
          <w:sz w:val="28"/>
          <w:szCs w:val="28"/>
        </w:rPr>
        <w:t xml:space="preserve"> творческих решений.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3.Коллективная работа – один из методов, </w:t>
      </w:r>
      <w:proofErr w:type="spellStart"/>
      <w:r w:rsidRPr="005337D3">
        <w:rPr>
          <w:rFonts w:ascii="Times New Roman" w:eastAsia="Calibri" w:hAnsi="Times New Roman" w:cs="Times New Roman"/>
          <w:sz w:val="28"/>
          <w:szCs w:val="28"/>
        </w:rPr>
        <w:t>приучающии</w:t>
      </w:r>
      <w:proofErr w:type="spellEnd"/>
      <w:r w:rsidRPr="005337D3">
        <w:rPr>
          <w:rFonts w:ascii="Times New Roman" w:eastAsia="Calibri" w:hAnsi="Times New Roman" w:cs="Times New Roman"/>
          <w:sz w:val="28"/>
          <w:szCs w:val="28"/>
        </w:rPr>
        <w:t xml:space="preserve">̆ </w:t>
      </w:r>
      <w:proofErr w:type="spellStart"/>
      <w:r w:rsidRPr="005337D3">
        <w:rPr>
          <w:rFonts w:ascii="Times New Roman" w:eastAsia="Calibri" w:hAnsi="Times New Roman" w:cs="Times New Roman"/>
          <w:sz w:val="28"/>
          <w:szCs w:val="28"/>
        </w:rPr>
        <w:t>детеи</w:t>
      </w:r>
      <w:proofErr w:type="spellEnd"/>
      <w:r w:rsidRPr="005337D3">
        <w:rPr>
          <w:rFonts w:ascii="Times New Roman" w:eastAsia="Calibri" w:hAnsi="Times New Roman" w:cs="Times New Roman"/>
          <w:sz w:val="28"/>
          <w:szCs w:val="28"/>
        </w:rPr>
        <w:t xml:space="preserve">̆ справляться с </w:t>
      </w:r>
      <w:proofErr w:type="spellStart"/>
      <w:r w:rsidRPr="005337D3">
        <w:rPr>
          <w:rFonts w:ascii="Times New Roman" w:eastAsia="Calibri" w:hAnsi="Times New Roman" w:cs="Times New Roman"/>
          <w:sz w:val="28"/>
          <w:szCs w:val="28"/>
        </w:rPr>
        <w:t>поставленнои</w:t>
      </w:r>
      <w:proofErr w:type="spellEnd"/>
      <w:r w:rsidRPr="005337D3">
        <w:rPr>
          <w:rFonts w:ascii="Times New Roman" w:eastAsia="Calibri" w:hAnsi="Times New Roman" w:cs="Times New Roman"/>
          <w:sz w:val="28"/>
          <w:szCs w:val="28"/>
        </w:rPr>
        <w:t xml:space="preserve">̆ </w:t>
      </w:r>
      <w:proofErr w:type="spellStart"/>
      <w:r w:rsidRPr="005337D3">
        <w:rPr>
          <w:rFonts w:ascii="Times New Roman" w:eastAsia="Calibri" w:hAnsi="Times New Roman" w:cs="Times New Roman"/>
          <w:sz w:val="28"/>
          <w:szCs w:val="28"/>
        </w:rPr>
        <w:t>задачеи</w:t>
      </w:r>
      <w:proofErr w:type="spellEnd"/>
      <w:r w:rsidRPr="005337D3">
        <w:rPr>
          <w:rFonts w:ascii="Times New Roman" w:eastAsia="Calibri" w:hAnsi="Times New Roman" w:cs="Times New Roman"/>
          <w:sz w:val="28"/>
          <w:szCs w:val="28"/>
        </w:rPr>
        <w:t xml:space="preserve">̆ сообща, учитывать мнение окружающих. Способствует взаимопониманию между членами группы, созданию </w:t>
      </w:r>
      <w:proofErr w:type="spellStart"/>
      <w:r w:rsidRPr="005337D3">
        <w:rPr>
          <w:rFonts w:ascii="Times New Roman" w:eastAsia="Calibri" w:hAnsi="Times New Roman" w:cs="Times New Roman"/>
          <w:sz w:val="28"/>
          <w:szCs w:val="28"/>
        </w:rPr>
        <w:t>дружественнои</w:t>
      </w:r>
      <w:proofErr w:type="spellEnd"/>
      <w:r w:rsidRPr="005337D3">
        <w:rPr>
          <w:rFonts w:ascii="Times New Roman" w:eastAsia="Calibri" w:hAnsi="Times New Roman" w:cs="Times New Roman"/>
          <w:sz w:val="28"/>
          <w:szCs w:val="28"/>
        </w:rPr>
        <w:t xml:space="preserve">̆ обстановки.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lastRenderedPageBreak/>
        <w:t xml:space="preserve">4.Отработка технических навыков работы с глиной и инструментами, способствует повышению качества работы, учит </w:t>
      </w:r>
      <w:proofErr w:type="spellStart"/>
      <w:r w:rsidRPr="005337D3">
        <w:rPr>
          <w:rFonts w:ascii="Times New Roman" w:eastAsia="Calibri" w:hAnsi="Times New Roman" w:cs="Times New Roman"/>
          <w:sz w:val="28"/>
          <w:szCs w:val="28"/>
        </w:rPr>
        <w:t>ттрудолюбию</w:t>
      </w:r>
      <w:proofErr w:type="spellEnd"/>
      <w:r w:rsidRPr="005337D3">
        <w:rPr>
          <w:rFonts w:ascii="Times New Roman" w:eastAsia="Calibri" w:hAnsi="Times New Roman" w:cs="Times New Roman"/>
          <w:sz w:val="28"/>
          <w:szCs w:val="28"/>
        </w:rPr>
        <w:t xml:space="preserve">, аккуратности, целеустремленности.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5.Репродуктивный мето</w:t>
      </w:r>
      <w:proofErr w:type="gramStart"/>
      <w:r w:rsidRPr="005337D3">
        <w:rPr>
          <w:rFonts w:ascii="Times New Roman" w:eastAsia="Calibri" w:hAnsi="Times New Roman" w:cs="Times New Roman"/>
          <w:sz w:val="28"/>
          <w:szCs w:val="28"/>
        </w:rPr>
        <w:t>д–</w:t>
      </w:r>
      <w:proofErr w:type="gramEnd"/>
      <w:r w:rsidRPr="005337D3">
        <w:rPr>
          <w:rFonts w:ascii="Times New Roman" w:eastAsia="Calibri" w:hAnsi="Times New Roman" w:cs="Times New Roman"/>
          <w:sz w:val="28"/>
          <w:szCs w:val="28"/>
        </w:rPr>
        <w:t xml:space="preserve"> используется для </w:t>
      </w:r>
      <w:proofErr w:type="spellStart"/>
      <w:r w:rsidRPr="005337D3">
        <w:rPr>
          <w:rFonts w:ascii="Times New Roman" w:eastAsia="Calibri" w:hAnsi="Times New Roman" w:cs="Times New Roman"/>
          <w:sz w:val="28"/>
          <w:szCs w:val="28"/>
        </w:rPr>
        <w:t>нагляднои</w:t>
      </w:r>
      <w:proofErr w:type="spellEnd"/>
      <w:r w:rsidRPr="005337D3">
        <w:rPr>
          <w:rFonts w:ascii="Times New Roman" w:eastAsia="Calibri" w:hAnsi="Times New Roman" w:cs="Times New Roman"/>
          <w:sz w:val="28"/>
          <w:szCs w:val="28"/>
        </w:rPr>
        <w:t xml:space="preserve">̆ демонстрации способов работы, выполнения отдельных ее элементов при объяснении нового материала.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6.Смотр творческих </w:t>
      </w:r>
      <w:proofErr w:type="gramStart"/>
      <w:r w:rsidRPr="005337D3">
        <w:rPr>
          <w:rFonts w:ascii="Times New Roman" w:eastAsia="Calibri" w:hAnsi="Times New Roman" w:cs="Times New Roman"/>
          <w:sz w:val="28"/>
          <w:szCs w:val="28"/>
        </w:rPr>
        <w:t>достижении</w:t>
      </w:r>
      <w:proofErr w:type="gramEnd"/>
      <w:r w:rsidRPr="005337D3">
        <w:rPr>
          <w:rFonts w:ascii="Times New Roman" w:eastAsia="Calibri" w:hAnsi="Times New Roman" w:cs="Times New Roman"/>
          <w:sz w:val="28"/>
          <w:szCs w:val="28"/>
        </w:rPr>
        <w:t xml:space="preserve">̆ – используется на каждом занятии для определения типичных ошибок, достоинств и недостатков работы каждого ребёнка, обмена опытом.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Для реализации </w:t>
      </w:r>
      <w:proofErr w:type="spellStart"/>
      <w:r w:rsidRPr="005337D3">
        <w:rPr>
          <w:rFonts w:ascii="Times New Roman" w:eastAsia="Times New Roman" w:hAnsi="Times New Roman" w:cs="Times New Roman"/>
          <w:sz w:val="28"/>
          <w:szCs w:val="28"/>
          <w:lang w:eastAsia="ru-RU"/>
        </w:rPr>
        <w:t>даннои</w:t>
      </w:r>
      <w:proofErr w:type="spellEnd"/>
      <w:r w:rsidRPr="005337D3">
        <w:rPr>
          <w:rFonts w:ascii="Times New Roman" w:eastAsia="Times New Roman" w:hAnsi="Times New Roman" w:cs="Times New Roman"/>
          <w:sz w:val="28"/>
          <w:szCs w:val="28"/>
          <w:lang w:eastAsia="ru-RU"/>
        </w:rPr>
        <w:t xml:space="preserve">̆ программы созданы </w:t>
      </w:r>
      <w:proofErr w:type="gramStart"/>
      <w:r w:rsidRPr="005337D3">
        <w:rPr>
          <w:rFonts w:ascii="Times New Roman" w:eastAsia="Times New Roman" w:hAnsi="Times New Roman" w:cs="Times New Roman"/>
          <w:sz w:val="28"/>
          <w:szCs w:val="28"/>
          <w:lang w:eastAsia="ru-RU"/>
        </w:rPr>
        <w:t>условия</w:t>
      </w:r>
      <w:proofErr w:type="gramEnd"/>
      <w:r w:rsidRPr="005337D3">
        <w:rPr>
          <w:rFonts w:ascii="Times New Roman" w:eastAsia="Times New Roman" w:hAnsi="Times New Roman" w:cs="Times New Roman"/>
          <w:sz w:val="28"/>
          <w:szCs w:val="28"/>
          <w:lang w:eastAsia="ru-RU"/>
        </w:rPr>
        <w:t xml:space="preserve"> обеспечивающие всестороннее художественно-эстетическое развитие </w:t>
      </w:r>
      <w:proofErr w:type="spellStart"/>
      <w:r w:rsidRPr="005337D3">
        <w:rPr>
          <w:rFonts w:ascii="Times New Roman" w:eastAsia="Times New Roman" w:hAnsi="Times New Roman" w:cs="Times New Roman"/>
          <w:sz w:val="28"/>
          <w:szCs w:val="28"/>
          <w:lang w:eastAsia="ru-RU"/>
        </w:rPr>
        <w:t>детеи</w:t>
      </w:r>
      <w:proofErr w:type="spellEnd"/>
      <w:r w:rsidRPr="005337D3">
        <w:rPr>
          <w:rFonts w:ascii="Times New Roman" w:eastAsia="Times New Roman" w:hAnsi="Times New Roman" w:cs="Times New Roman"/>
          <w:sz w:val="28"/>
          <w:szCs w:val="28"/>
          <w:lang w:eastAsia="ru-RU"/>
        </w:rPr>
        <w:t xml:space="preserve">̆ 4 -7 лет.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В </w:t>
      </w:r>
      <w:proofErr w:type="spellStart"/>
      <w:r w:rsidRPr="005337D3">
        <w:rPr>
          <w:rFonts w:ascii="Times New Roman" w:eastAsia="Times New Roman" w:hAnsi="Times New Roman" w:cs="Times New Roman"/>
          <w:sz w:val="28"/>
          <w:szCs w:val="28"/>
          <w:lang w:eastAsia="ru-RU"/>
        </w:rPr>
        <w:t>рабочеи</w:t>
      </w:r>
      <w:proofErr w:type="spellEnd"/>
      <w:r w:rsidRPr="005337D3">
        <w:rPr>
          <w:rFonts w:ascii="Times New Roman" w:eastAsia="Times New Roman" w:hAnsi="Times New Roman" w:cs="Times New Roman"/>
          <w:sz w:val="28"/>
          <w:szCs w:val="28"/>
          <w:lang w:eastAsia="ru-RU"/>
        </w:rPr>
        <w:t xml:space="preserve">̆ программе «Гончарная мастерская» предусмотрено использование различных видов дидактических игр по художественному творчеству, а именно: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 целенаправленное развитие восприятие формы;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 восприятие качеств величины, развитие глазомера, пропорции;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 количество предметов;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 развитие речи, мышления;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 углубленное развитие </w:t>
      </w:r>
      <w:proofErr w:type="gramStart"/>
      <w:r w:rsidRPr="005337D3">
        <w:rPr>
          <w:rFonts w:ascii="Times New Roman" w:eastAsia="Times New Roman" w:hAnsi="Times New Roman" w:cs="Times New Roman"/>
          <w:sz w:val="28"/>
          <w:szCs w:val="28"/>
          <w:lang w:eastAsia="ru-RU"/>
        </w:rPr>
        <w:t>представлении</w:t>
      </w:r>
      <w:proofErr w:type="gramEnd"/>
      <w:r w:rsidRPr="005337D3">
        <w:rPr>
          <w:rFonts w:ascii="Times New Roman" w:eastAsia="Times New Roman" w:hAnsi="Times New Roman" w:cs="Times New Roman"/>
          <w:sz w:val="28"/>
          <w:szCs w:val="28"/>
          <w:lang w:eastAsia="ru-RU"/>
        </w:rPr>
        <w:t xml:space="preserve">̆ о гончарном ремесле. </w:t>
      </w:r>
    </w:p>
    <w:p w:rsidR="005337D3" w:rsidRPr="005337D3" w:rsidRDefault="005337D3" w:rsidP="005337D3">
      <w:pPr>
        <w:spacing w:after="0" w:line="240" w:lineRule="auto"/>
        <w:jc w:val="both"/>
        <w:rPr>
          <w:rFonts w:ascii="Times New Roman" w:eastAsia="Times New Roman" w:hAnsi="Times New Roman" w:cs="Times New Roman"/>
          <w:b/>
          <w:bCs/>
          <w:sz w:val="28"/>
          <w:szCs w:val="28"/>
          <w:lang w:eastAsia="ru-RU"/>
        </w:rPr>
      </w:pPr>
      <w:r w:rsidRPr="005337D3">
        <w:rPr>
          <w:rFonts w:ascii="Times New Roman" w:eastAsia="Times New Roman" w:hAnsi="Times New Roman" w:cs="Times New Roman"/>
          <w:b/>
          <w:bCs/>
          <w:sz w:val="28"/>
          <w:szCs w:val="28"/>
          <w:lang w:eastAsia="ru-RU"/>
        </w:rPr>
        <w:t>Наглядно – образный материал:</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-Предметы народных промыслов (игрушки, посуда)</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-Иллюстрации, фотографии и репродукции;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-Наглядно - </w:t>
      </w:r>
      <w:proofErr w:type="spellStart"/>
      <w:r w:rsidRPr="005337D3">
        <w:rPr>
          <w:rFonts w:ascii="Times New Roman" w:eastAsia="Times New Roman" w:hAnsi="Times New Roman" w:cs="Times New Roman"/>
          <w:sz w:val="28"/>
          <w:szCs w:val="28"/>
          <w:lang w:eastAsia="ru-RU"/>
        </w:rPr>
        <w:t>дидактическии</w:t>
      </w:r>
      <w:proofErr w:type="spellEnd"/>
      <w:r w:rsidRPr="005337D3">
        <w:rPr>
          <w:rFonts w:ascii="Times New Roman" w:eastAsia="Times New Roman" w:hAnsi="Times New Roman" w:cs="Times New Roman"/>
          <w:sz w:val="28"/>
          <w:szCs w:val="28"/>
          <w:lang w:eastAsia="ru-RU"/>
        </w:rPr>
        <w:t xml:space="preserve">̆ материал;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-Цветовой круг, таблицы по </w:t>
      </w:r>
      <w:proofErr w:type="spellStart"/>
      <w:r w:rsidRPr="005337D3">
        <w:rPr>
          <w:rFonts w:ascii="Times New Roman" w:eastAsia="Times New Roman" w:hAnsi="Times New Roman" w:cs="Times New Roman"/>
          <w:sz w:val="28"/>
          <w:szCs w:val="28"/>
          <w:lang w:eastAsia="ru-RU"/>
        </w:rPr>
        <w:t>цветоведению</w:t>
      </w:r>
      <w:proofErr w:type="spellEnd"/>
      <w:r w:rsidRPr="005337D3">
        <w:rPr>
          <w:rFonts w:ascii="Times New Roman" w:eastAsia="Times New Roman" w:hAnsi="Times New Roman" w:cs="Times New Roman"/>
          <w:sz w:val="28"/>
          <w:szCs w:val="28"/>
          <w:lang w:eastAsia="ru-RU"/>
        </w:rPr>
        <w:t>;</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 xml:space="preserve">-Игровые атрибуты - игрушки; </w:t>
      </w:r>
    </w:p>
    <w:p w:rsidR="005337D3" w:rsidRPr="005337D3" w:rsidRDefault="005337D3" w:rsidP="005337D3">
      <w:pPr>
        <w:spacing w:after="0" w:line="240" w:lineRule="auto"/>
        <w:jc w:val="both"/>
        <w:rPr>
          <w:rFonts w:ascii="Times New Roman" w:eastAsia="Times New Roman" w:hAnsi="Times New Roman" w:cs="Times New Roman"/>
          <w:sz w:val="28"/>
          <w:szCs w:val="28"/>
          <w:lang w:eastAsia="ru-RU"/>
        </w:rPr>
      </w:pPr>
      <w:r w:rsidRPr="005337D3">
        <w:rPr>
          <w:rFonts w:ascii="Times New Roman" w:eastAsia="Times New Roman" w:hAnsi="Times New Roman" w:cs="Times New Roman"/>
          <w:sz w:val="28"/>
          <w:szCs w:val="28"/>
          <w:lang w:eastAsia="ru-RU"/>
        </w:rPr>
        <w:t>-Стихи, загадки.</w:t>
      </w:r>
    </w:p>
    <w:p w:rsidR="005337D3" w:rsidRPr="005337D3" w:rsidRDefault="005337D3" w:rsidP="005337D3">
      <w:pPr>
        <w:spacing w:after="0" w:line="240" w:lineRule="auto"/>
        <w:jc w:val="both"/>
        <w:rPr>
          <w:rFonts w:ascii="Times New Roman" w:eastAsia="Calibri" w:hAnsi="Times New Roman" w:cs="Times New Roman"/>
          <w:b/>
          <w:bCs/>
          <w:sz w:val="28"/>
          <w:szCs w:val="28"/>
        </w:rPr>
      </w:pPr>
    </w:p>
    <w:p w:rsidR="005337D3" w:rsidRPr="005337D3" w:rsidRDefault="005337D3" w:rsidP="005337D3">
      <w:pPr>
        <w:spacing w:after="0" w:line="240" w:lineRule="auto"/>
        <w:jc w:val="both"/>
        <w:rPr>
          <w:rFonts w:ascii="Times New Roman" w:eastAsia="Calibri" w:hAnsi="Times New Roman" w:cs="Times New Roman"/>
          <w:b/>
          <w:bCs/>
          <w:sz w:val="28"/>
          <w:szCs w:val="28"/>
        </w:rPr>
      </w:pPr>
      <w:r w:rsidRPr="005337D3">
        <w:rPr>
          <w:rFonts w:ascii="Times New Roman" w:eastAsia="Calibri" w:hAnsi="Times New Roman" w:cs="Times New Roman"/>
          <w:b/>
          <w:bCs/>
          <w:sz w:val="28"/>
          <w:szCs w:val="28"/>
        </w:rPr>
        <w:t xml:space="preserve">2.3. </w:t>
      </w:r>
      <w:r w:rsidRPr="005337D3">
        <w:rPr>
          <w:rFonts w:ascii="Times New Roman" w:eastAsia="Times New Roman" w:hAnsi="Times New Roman" w:cs="Times New Roman"/>
          <w:b/>
          <w:sz w:val="28"/>
          <w:szCs w:val="28"/>
          <w:lang w:eastAsia="ru-RU"/>
        </w:rPr>
        <w:t>Особенности взаимодействия с семьями воспитанников</w:t>
      </w:r>
    </w:p>
    <w:p w:rsidR="005337D3" w:rsidRPr="005337D3" w:rsidRDefault="005337D3" w:rsidP="005337D3">
      <w:pPr>
        <w:spacing w:after="0" w:line="240" w:lineRule="auto"/>
        <w:jc w:val="both"/>
        <w:rPr>
          <w:rFonts w:ascii="TimesNewRomanPSMT" w:eastAsia="Times New Roman" w:hAnsi="TimesNewRomanPSMT" w:cs="Times New Roman"/>
          <w:sz w:val="28"/>
          <w:szCs w:val="28"/>
          <w:lang w:eastAsia="ru-RU"/>
        </w:rPr>
      </w:pPr>
      <w:r w:rsidRPr="005337D3">
        <w:rPr>
          <w:rFonts w:ascii="Times New Roman" w:eastAsia="Calibri" w:hAnsi="Times New Roman" w:cs="Times New Roman"/>
          <w:sz w:val="28"/>
          <w:szCs w:val="28"/>
        </w:rPr>
        <w:t xml:space="preserve">Развитие творчества дошкольников решается через проникновение в </w:t>
      </w:r>
      <w:proofErr w:type="spellStart"/>
      <w:r w:rsidRPr="005337D3">
        <w:rPr>
          <w:rFonts w:ascii="Times New Roman" w:eastAsia="Calibri" w:hAnsi="Times New Roman" w:cs="Times New Roman"/>
          <w:sz w:val="28"/>
          <w:szCs w:val="28"/>
        </w:rPr>
        <w:t>первыи</w:t>
      </w:r>
      <w:proofErr w:type="spellEnd"/>
      <w:r w:rsidRPr="005337D3">
        <w:rPr>
          <w:rFonts w:ascii="Times New Roman" w:eastAsia="Calibri" w:hAnsi="Times New Roman" w:cs="Times New Roman"/>
          <w:sz w:val="28"/>
          <w:szCs w:val="28"/>
        </w:rPr>
        <w:t xml:space="preserve">̆ круг общения ребенка – его семью. Это может быть знакомство </w:t>
      </w:r>
      <w:proofErr w:type="spellStart"/>
      <w:r w:rsidRPr="005337D3">
        <w:rPr>
          <w:rFonts w:ascii="Times New Roman" w:eastAsia="Calibri" w:hAnsi="Times New Roman" w:cs="Times New Roman"/>
          <w:sz w:val="28"/>
          <w:szCs w:val="28"/>
        </w:rPr>
        <w:t>родителеи</w:t>
      </w:r>
      <w:proofErr w:type="spellEnd"/>
      <w:r w:rsidRPr="005337D3">
        <w:rPr>
          <w:rFonts w:ascii="Times New Roman" w:eastAsia="Calibri" w:hAnsi="Times New Roman" w:cs="Times New Roman"/>
          <w:sz w:val="28"/>
          <w:szCs w:val="28"/>
        </w:rPr>
        <w:t xml:space="preserve">̆ через СМИ, консультации для родителей на </w:t>
      </w:r>
      <w:proofErr w:type="spellStart"/>
      <w:r w:rsidRPr="005337D3">
        <w:rPr>
          <w:rFonts w:ascii="Times New Roman" w:eastAsia="Calibri" w:hAnsi="Times New Roman" w:cs="Times New Roman"/>
          <w:sz w:val="28"/>
          <w:szCs w:val="28"/>
        </w:rPr>
        <w:t>сайте</w:t>
      </w:r>
      <w:proofErr w:type="spellEnd"/>
      <w:r w:rsidRPr="005337D3">
        <w:rPr>
          <w:rFonts w:ascii="Times New Roman" w:eastAsia="Calibri" w:hAnsi="Times New Roman" w:cs="Times New Roman"/>
          <w:sz w:val="28"/>
          <w:szCs w:val="28"/>
        </w:rPr>
        <w:t xml:space="preserve"> детского сада, оформление онлайн-выставок детского творчества на сайте детского сада.</w:t>
      </w:r>
    </w:p>
    <w:p w:rsidR="005337D3" w:rsidRPr="005337D3" w:rsidRDefault="005337D3" w:rsidP="005337D3">
      <w:pPr>
        <w:spacing w:after="0" w:line="240" w:lineRule="auto"/>
        <w:jc w:val="both"/>
        <w:rPr>
          <w:rFonts w:ascii="Times New Roman" w:eastAsia="Calibri" w:hAnsi="Times New Roman" w:cs="Times New Roman"/>
          <w:b/>
          <w:bCs/>
          <w:sz w:val="28"/>
          <w:szCs w:val="28"/>
          <w:lang w:eastAsia="ru-RU"/>
        </w:rPr>
      </w:pPr>
    </w:p>
    <w:p w:rsidR="005337D3" w:rsidRPr="005337D3" w:rsidRDefault="005337D3" w:rsidP="005337D3">
      <w:pPr>
        <w:spacing w:after="160" w:line="259" w:lineRule="auto"/>
        <w:jc w:val="both"/>
        <w:rPr>
          <w:rFonts w:ascii="Times New Roman" w:eastAsia="Calibri" w:hAnsi="Times New Roman" w:cs="Times New Roman"/>
          <w:b/>
          <w:sz w:val="28"/>
          <w:szCs w:val="28"/>
        </w:rPr>
      </w:pPr>
      <w:r w:rsidRPr="005337D3">
        <w:rPr>
          <w:rFonts w:ascii="Times New Roman" w:eastAsia="Calibri" w:hAnsi="Times New Roman" w:cs="Times New Roman"/>
          <w:b/>
          <w:bCs/>
          <w:color w:val="000000"/>
          <w:sz w:val="28"/>
          <w:szCs w:val="28"/>
          <w:lang w:val="en-US"/>
        </w:rPr>
        <w:t>III</w:t>
      </w:r>
      <w:proofErr w:type="gramStart"/>
      <w:r w:rsidRPr="005337D3">
        <w:rPr>
          <w:rFonts w:ascii="Times New Roman" w:eastAsia="Calibri" w:hAnsi="Times New Roman" w:cs="Times New Roman"/>
          <w:b/>
          <w:bCs/>
          <w:color w:val="000000"/>
          <w:sz w:val="28"/>
          <w:szCs w:val="28"/>
        </w:rPr>
        <w:t xml:space="preserve">. </w:t>
      </w:r>
      <w:r w:rsidRPr="005337D3">
        <w:rPr>
          <w:rFonts w:ascii="Times New Roman" w:eastAsia="Calibri" w:hAnsi="Times New Roman" w:cs="Times New Roman"/>
          <w:b/>
          <w:sz w:val="28"/>
          <w:szCs w:val="28"/>
        </w:rPr>
        <w:t xml:space="preserve"> ОРГАНИЗАЦИОННЫЙ</w:t>
      </w:r>
      <w:proofErr w:type="gramEnd"/>
      <w:r w:rsidRPr="005337D3">
        <w:rPr>
          <w:rFonts w:ascii="Times New Roman" w:eastAsia="Calibri" w:hAnsi="Times New Roman" w:cs="Times New Roman"/>
          <w:b/>
          <w:sz w:val="28"/>
          <w:szCs w:val="28"/>
        </w:rPr>
        <w:t xml:space="preserve"> РАЗДЕЛ</w:t>
      </w:r>
    </w:p>
    <w:p w:rsidR="005337D3" w:rsidRPr="005337D3" w:rsidRDefault="005337D3" w:rsidP="005337D3">
      <w:pPr>
        <w:spacing w:after="0"/>
        <w:jc w:val="both"/>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 xml:space="preserve">3.1. </w:t>
      </w:r>
      <w:r w:rsidRPr="005337D3">
        <w:rPr>
          <w:rFonts w:ascii="Times New Roman" w:eastAsia="Calibri" w:hAnsi="Times New Roman" w:cs="Times New Roman"/>
          <w:b/>
          <w:sz w:val="28"/>
          <w:szCs w:val="28"/>
        </w:rPr>
        <w:t>Организация режима пребывания детей в группе</w:t>
      </w:r>
    </w:p>
    <w:p w:rsidR="005337D3" w:rsidRPr="005337D3" w:rsidRDefault="005337D3" w:rsidP="005337D3">
      <w:pPr>
        <w:spacing w:after="0" w:line="240" w:lineRule="auto"/>
        <w:jc w:val="both"/>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Программа художественно - эстетической направленности «Гончарная мастерская» рассчитана на детей среднего, старшего и подготовительного дошкольного возраста на 1 год обучения. Программа реализуется в процессе кружковой деятельности в одновозрастной или смешанной по возрасту группе. Количество занятий в учебном году – 36, проводится 1 раз в неделю, во второй половине дня, в специально-оборудованном </w:t>
      </w:r>
      <w:proofErr w:type="gramStart"/>
      <w:r w:rsidRPr="005337D3">
        <w:rPr>
          <w:rFonts w:ascii="Times New Roman" w:eastAsia="Calibri" w:hAnsi="Times New Roman" w:cs="Times New Roman"/>
          <w:sz w:val="28"/>
          <w:szCs w:val="28"/>
          <w:lang w:eastAsia="ru-RU"/>
        </w:rPr>
        <w:t>помещении-Изостудия</w:t>
      </w:r>
      <w:proofErr w:type="gramEnd"/>
      <w:r w:rsidRPr="005337D3">
        <w:rPr>
          <w:rFonts w:ascii="Times New Roman" w:eastAsia="Calibri" w:hAnsi="Times New Roman" w:cs="Times New Roman"/>
          <w:sz w:val="28"/>
          <w:szCs w:val="28"/>
          <w:lang w:eastAsia="ru-RU"/>
        </w:rPr>
        <w:t>, группой 10-12 человек. Длительность занятий – 30 мин.</w:t>
      </w:r>
    </w:p>
    <w:p w:rsidR="005337D3" w:rsidRPr="005337D3" w:rsidRDefault="005337D3" w:rsidP="005337D3">
      <w:pPr>
        <w:spacing w:after="0" w:line="240" w:lineRule="auto"/>
        <w:jc w:val="both"/>
        <w:rPr>
          <w:rFonts w:ascii="Times New Roman" w:eastAsia="Calibri" w:hAnsi="Times New Roman" w:cs="Times New Roman"/>
          <w:b/>
          <w:bCs/>
          <w:sz w:val="28"/>
          <w:szCs w:val="28"/>
        </w:rPr>
      </w:pPr>
      <w:r w:rsidRPr="005337D3">
        <w:rPr>
          <w:rFonts w:ascii="Times New Roman" w:eastAsia="Calibri" w:hAnsi="Times New Roman" w:cs="Times New Roman"/>
          <w:b/>
          <w:bCs/>
          <w:sz w:val="28"/>
          <w:szCs w:val="28"/>
        </w:rPr>
        <w:t>3.2. Особенности организации развивающей предметно-пространственной среды.</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lastRenderedPageBreak/>
        <w:t>Гончарная мастерская в детском саду оборудована в Изостудии. Изостудия условно разделена на следующие функциональные зоны:</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Мини-музей </w:t>
      </w:r>
      <w:proofErr w:type="gramStart"/>
      <w:r w:rsidRPr="005337D3">
        <w:rPr>
          <w:rFonts w:ascii="Times New Roman" w:eastAsia="Calibri" w:hAnsi="Times New Roman" w:cs="Times New Roman"/>
          <w:sz w:val="28"/>
          <w:szCs w:val="28"/>
        </w:rPr>
        <w:t>представлен</w:t>
      </w:r>
      <w:proofErr w:type="gramEnd"/>
      <w:r w:rsidRPr="005337D3">
        <w:rPr>
          <w:rFonts w:ascii="Times New Roman" w:eastAsia="Calibri" w:hAnsi="Times New Roman" w:cs="Times New Roman"/>
          <w:sz w:val="28"/>
          <w:szCs w:val="28"/>
        </w:rPr>
        <w:t xml:space="preserve"> </w:t>
      </w:r>
      <w:proofErr w:type="spellStart"/>
      <w:r w:rsidRPr="005337D3">
        <w:rPr>
          <w:rFonts w:ascii="Times New Roman" w:eastAsia="Calibri" w:hAnsi="Times New Roman" w:cs="Times New Roman"/>
          <w:sz w:val="28"/>
          <w:szCs w:val="28"/>
        </w:rPr>
        <w:t>экспозициеи</w:t>
      </w:r>
      <w:proofErr w:type="spellEnd"/>
      <w:r w:rsidRPr="005337D3">
        <w:rPr>
          <w:rFonts w:ascii="Times New Roman" w:eastAsia="Calibri" w:hAnsi="Times New Roman" w:cs="Times New Roman"/>
          <w:sz w:val="28"/>
          <w:szCs w:val="28"/>
        </w:rPr>
        <w:t xml:space="preserve">̆ предметов народного декоративно-прикладного искусства, расположенных в выставочных витринах: керамическая посуда, </w:t>
      </w:r>
      <w:proofErr w:type="spellStart"/>
      <w:r w:rsidRPr="005337D3">
        <w:rPr>
          <w:rFonts w:ascii="Times New Roman" w:eastAsia="Calibri" w:hAnsi="Times New Roman" w:cs="Times New Roman"/>
          <w:sz w:val="28"/>
          <w:szCs w:val="28"/>
        </w:rPr>
        <w:t>филимоновская</w:t>
      </w:r>
      <w:proofErr w:type="spellEnd"/>
      <w:r w:rsidRPr="005337D3">
        <w:rPr>
          <w:rFonts w:ascii="Times New Roman" w:eastAsia="Calibri" w:hAnsi="Times New Roman" w:cs="Times New Roman"/>
          <w:sz w:val="28"/>
          <w:szCs w:val="28"/>
        </w:rPr>
        <w:t xml:space="preserve"> игрушка, дымковская игрушка, </w:t>
      </w:r>
      <w:proofErr w:type="spellStart"/>
      <w:r w:rsidRPr="005337D3">
        <w:rPr>
          <w:rFonts w:ascii="Times New Roman" w:eastAsia="Calibri" w:hAnsi="Times New Roman" w:cs="Times New Roman"/>
          <w:sz w:val="28"/>
          <w:szCs w:val="28"/>
        </w:rPr>
        <w:t>каргопольская</w:t>
      </w:r>
      <w:proofErr w:type="spellEnd"/>
      <w:r w:rsidRPr="005337D3">
        <w:rPr>
          <w:rFonts w:ascii="Times New Roman" w:eastAsia="Calibri" w:hAnsi="Times New Roman" w:cs="Times New Roman"/>
          <w:sz w:val="28"/>
          <w:szCs w:val="28"/>
        </w:rPr>
        <w:t xml:space="preserve"> игрушка, деревянные игрушки (семеновская, </w:t>
      </w:r>
      <w:proofErr w:type="spellStart"/>
      <w:r w:rsidRPr="005337D3">
        <w:rPr>
          <w:rFonts w:ascii="Times New Roman" w:eastAsia="Calibri" w:hAnsi="Times New Roman" w:cs="Times New Roman"/>
          <w:sz w:val="28"/>
          <w:szCs w:val="28"/>
        </w:rPr>
        <w:t>загорская</w:t>
      </w:r>
      <w:proofErr w:type="spellEnd"/>
      <w:r w:rsidRPr="005337D3">
        <w:rPr>
          <w:rFonts w:ascii="Times New Roman" w:eastAsia="Calibri" w:hAnsi="Times New Roman" w:cs="Times New Roman"/>
          <w:sz w:val="28"/>
          <w:szCs w:val="28"/>
        </w:rPr>
        <w:t xml:space="preserve"> и </w:t>
      </w:r>
      <w:proofErr w:type="spellStart"/>
      <w:r w:rsidRPr="005337D3">
        <w:rPr>
          <w:rFonts w:ascii="Times New Roman" w:eastAsia="Calibri" w:hAnsi="Times New Roman" w:cs="Times New Roman"/>
          <w:sz w:val="28"/>
          <w:szCs w:val="28"/>
        </w:rPr>
        <w:t>полхов-майданская</w:t>
      </w:r>
      <w:proofErr w:type="spellEnd"/>
      <w:r w:rsidRPr="005337D3">
        <w:rPr>
          <w:rFonts w:ascii="Times New Roman" w:eastAsia="Calibri" w:hAnsi="Times New Roman" w:cs="Times New Roman"/>
          <w:sz w:val="28"/>
          <w:szCs w:val="28"/>
        </w:rPr>
        <w:t xml:space="preserve"> матрешки), гжель, хохлома. </w:t>
      </w:r>
    </w:p>
    <w:p w:rsidR="005337D3" w:rsidRPr="005337D3" w:rsidRDefault="005337D3" w:rsidP="005337D3">
      <w:pPr>
        <w:spacing w:after="0" w:line="240" w:lineRule="auto"/>
        <w:jc w:val="both"/>
        <w:rPr>
          <w:rFonts w:ascii="Times New Roman" w:eastAsia="Calibri" w:hAnsi="Times New Roman" w:cs="Times New Roman"/>
          <w:sz w:val="28"/>
          <w:szCs w:val="28"/>
        </w:rPr>
      </w:pPr>
      <w:r w:rsidRPr="005337D3">
        <w:rPr>
          <w:rFonts w:ascii="Times New Roman" w:eastAsia="Calibri" w:hAnsi="Times New Roman" w:cs="Times New Roman"/>
          <w:sz w:val="28"/>
          <w:szCs w:val="28"/>
        </w:rPr>
        <w:t xml:space="preserve">Организационно-образовательная зона представляет </w:t>
      </w:r>
      <w:proofErr w:type="spellStart"/>
      <w:r w:rsidRPr="005337D3">
        <w:rPr>
          <w:rFonts w:ascii="Times New Roman" w:eastAsia="Calibri" w:hAnsi="Times New Roman" w:cs="Times New Roman"/>
          <w:sz w:val="28"/>
          <w:szCs w:val="28"/>
        </w:rPr>
        <w:t>собои</w:t>
      </w:r>
      <w:proofErr w:type="spellEnd"/>
      <w:r w:rsidRPr="005337D3">
        <w:rPr>
          <w:rFonts w:ascii="Times New Roman" w:eastAsia="Calibri" w:hAnsi="Times New Roman" w:cs="Times New Roman"/>
          <w:sz w:val="28"/>
          <w:szCs w:val="28"/>
        </w:rPr>
        <w:t xml:space="preserve">̆ </w:t>
      </w:r>
      <w:r w:rsidRPr="005337D3">
        <w:rPr>
          <w:rFonts w:ascii="Times New Roman" w:eastAsia="Calibri" w:hAnsi="Times New Roman" w:cs="Times New Roman"/>
          <w:bCs/>
          <w:sz w:val="28"/>
          <w:szCs w:val="28"/>
        </w:rPr>
        <w:t xml:space="preserve">хорошо освещённое пространство, где имеется всё необходимое оборудование для занятий:  магнитная доска, </w:t>
      </w:r>
      <w:r w:rsidRPr="005337D3">
        <w:rPr>
          <w:rFonts w:ascii="Times New Roman" w:eastAsia="Calibri" w:hAnsi="Times New Roman" w:cs="Times New Roman"/>
          <w:sz w:val="28"/>
          <w:szCs w:val="28"/>
        </w:rPr>
        <w:t xml:space="preserve">интерактивный стол. В </w:t>
      </w:r>
      <w:proofErr w:type="spellStart"/>
      <w:r w:rsidRPr="005337D3">
        <w:rPr>
          <w:rFonts w:ascii="Times New Roman" w:eastAsia="Calibri" w:hAnsi="Times New Roman" w:cs="Times New Roman"/>
          <w:sz w:val="28"/>
          <w:szCs w:val="28"/>
        </w:rPr>
        <w:t>рабочеи</w:t>
      </w:r>
      <w:proofErr w:type="spellEnd"/>
      <w:r w:rsidRPr="005337D3">
        <w:rPr>
          <w:rFonts w:ascii="Times New Roman" w:eastAsia="Calibri" w:hAnsi="Times New Roman" w:cs="Times New Roman"/>
          <w:sz w:val="28"/>
          <w:szCs w:val="28"/>
        </w:rPr>
        <w:t xml:space="preserve">̆ зоне размещены столы и стулья с учетом антропометрических параметров возрастных групп детей, полочки и шкафы для хранения художественных материалов, инструменты и принадлежности для  занятий (глина, инструменты для лепки, коврики для лепки и др.). Все материалы рассортированы и сложены в специальные контейнеры для хранения. </w:t>
      </w:r>
    </w:p>
    <w:p w:rsidR="005337D3" w:rsidRPr="005337D3" w:rsidRDefault="005337D3" w:rsidP="005337D3">
      <w:pPr>
        <w:spacing w:after="160" w:line="259" w:lineRule="auto"/>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3.3. Методическое обеспечение дополнительной образовательной Программы.</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Народные глиняные игрушки.</w:t>
      </w:r>
    </w:p>
    <w:p w:rsidR="005337D3" w:rsidRPr="005337D3" w:rsidRDefault="005337D3" w:rsidP="005337D3">
      <w:pPr>
        <w:spacing w:after="0"/>
        <w:rPr>
          <w:rFonts w:ascii="Times New Roman" w:eastAsia="Calibri" w:hAnsi="Times New Roman" w:cs="Times New Roman"/>
          <w:sz w:val="28"/>
          <w:szCs w:val="28"/>
          <w:u w:val="single"/>
          <w:lang w:eastAsia="ru-RU"/>
        </w:rPr>
      </w:pPr>
      <w:r w:rsidRPr="005337D3">
        <w:rPr>
          <w:rFonts w:ascii="Times New Roman" w:eastAsia="Calibri" w:hAnsi="Times New Roman" w:cs="Times New Roman"/>
          <w:sz w:val="28"/>
          <w:szCs w:val="28"/>
          <w:u w:val="single"/>
          <w:lang w:eastAsia="ru-RU"/>
        </w:rPr>
        <w:t>Учебные пособия:</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С. </w:t>
      </w:r>
      <w:proofErr w:type="spellStart"/>
      <w:r w:rsidRPr="005337D3">
        <w:rPr>
          <w:rFonts w:ascii="Times New Roman" w:eastAsia="Calibri" w:hAnsi="Times New Roman" w:cs="Times New Roman"/>
          <w:sz w:val="28"/>
          <w:szCs w:val="28"/>
          <w:lang w:eastAsia="ru-RU"/>
        </w:rPr>
        <w:t>Вохринцева</w:t>
      </w:r>
      <w:proofErr w:type="spellEnd"/>
      <w:r w:rsidRPr="005337D3">
        <w:rPr>
          <w:rFonts w:ascii="Times New Roman" w:eastAsia="Calibri" w:hAnsi="Times New Roman" w:cs="Times New Roman"/>
          <w:sz w:val="28"/>
          <w:szCs w:val="28"/>
          <w:lang w:eastAsia="ru-RU"/>
        </w:rPr>
        <w:t xml:space="preserve"> «Учимся рисовать»</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Дымковская игрушка </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Гжель, Изд. Страна фантазий</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И.А. Лыкова «</w:t>
      </w:r>
      <w:proofErr w:type="spellStart"/>
      <w:r w:rsidRPr="005337D3">
        <w:rPr>
          <w:rFonts w:ascii="Times New Roman" w:eastAsia="Calibri" w:hAnsi="Times New Roman" w:cs="Times New Roman"/>
          <w:sz w:val="28"/>
          <w:szCs w:val="28"/>
          <w:lang w:eastAsia="ru-RU"/>
        </w:rPr>
        <w:t>Филимоновская</w:t>
      </w:r>
      <w:proofErr w:type="spellEnd"/>
      <w:r w:rsidRPr="005337D3">
        <w:rPr>
          <w:rFonts w:ascii="Times New Roman" w:eastAsia="Calibri" w:hAnsi="Times New Roman" w:cs="Times New Roman"/>
          <w:sz w:val="28"/>
          <w:szCs w:val="28"/>
          <w:lang w:eastAsia="ru-RU"/>
        </w:rPr>
        <w:t xml:space="preserve"> игрушка», – Изд. Карапуз-Дидактика 2005</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И.А. Лыкова «</w:t>
      </w:r>
      <w:proofErr w:type="spellStart"/>
      <w:r w:rsidRPr="005337D3">
        <w:rPr>
          <w:rFonts w:ascii="Times New Roman" w:eastAsia="Calibri" w:hAnsi="Times New Roman" w:cs="Times New Roman"/>
          <w:sz w:val="28"/>
          <w:szCs w:val="28"/>
          <w:lang w:eastAsia="ru-RU"/>
        </w:rPr>
        <w:t>Каргопольская</w:t>
      </w:r>
      <w:proofErr w:type="spellEnd"/>
      <w:r w:rsidRPr="005337D3">
        <w:rPr>
          <w:rFonts w:ascii="Times New Roman" w:eastAsia="Calibri" w:hAnsi="Times New Roman" w:cs="Times New Roman"/>
          <w:sz w:val="28"/>
          <w:szCs w:val="28"/>
          <w:lang w:eastAsia="ru-RU"/>
        </w:rPr>
        <w:t xml:space="preserve"> игрушка», – Изд. Карапуз-Дидактика 2005</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Слайды: «Народно – прикладное декоративное искусство»</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Альбом «Мастера народной глиняной игрушки»</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Наборы открыток: «Дымковская игрушка»,</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w:t>
      </w:r>
      <w:proofErr w:type="spellStart"/>
      <w:r w:rsidRPr="005337D3">
        <w:rPr>
          <w:rFonts w:ascii="Times New Roman" w:eastAsia="Calibri" w:hAnsi="Times New Roman" w:cs="Times New Roman"/>
          <w:sz w:val="28"/>
          <w:szCs w:val="28"/>
          <w:lang w:eastAsia="ru-RU"/>
        </w:rPr>
        <w:t>Каргопольская</w:t>
      </w:r>
      <w:proofErr w:type="spellEnd"/>
      <w:r w:rsidRPr="005337D3">
        <w:rPr>
          <w:rFonts w:ascii="Times New Roman" w:eastAsia="Calibri" w:hAnsi="Times New Roman" w:cs="Times New Roman"/>
          <w:sz w:val="28"/>
          <w:szCs w:val="28"/>
          <w:lang w:eastAsia="ru-RU"/>
        </w:rPr>
        <w:t xml:space="preserve"> игрушка»,</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w:t>
      </w:r>
      <w:proofErr w:type="spellStart"/>
      <w:r w:rsidRPr="005337D3">
        <w:rPr>
          <w:rFonts w:ascii="Times New Roman" w:eastAsia="Calibri" w:hAnsi="Times New Roman" w:cs="Times New Roman"/>
          <w:sz w:val="28"/>
          <w:szCs w:val="28"/>
          <w:lang w:eastAsia="ru-RU"/>
        </w:rPr>
        <w:t>Филимоновская</w:t>
      </w:r>
      <w:proofErr w:type="spellEnd"/>
      <w:r w:rsidRPr="005337D3">
        <w:rPr>
          <w:rFonts w:ascii="Times New Roman" w:eastAsia="Calibri" w:hAnsi="Times New Roman" w:cs="Times New Roman"/>
          <w:sz w:val="28"/>
          <w:szCs w:val="28"/>
          <w:lang w:eastAsia="ru-RU"/>
        </w:rPr>
        <w:t xml:space="preserve"> игрушка»,</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«Гжельская игрушка».</w:t>
      </w:r>
    </w:p>
    <w:p w:rsidR="005337D3" w:rsidRPr="005337D3" w:rsidRDefault="005337D3" w:rsidP="005337D3">
      <w:pPr>
        <w:spacing w:after="0"/>
        <w:rPr>
          <w:rFonts w:ascii="Times New Roman" w:eastAsia="Calibri" w:hAnsi="Times New Roman" w:cs="Times New Roman"/>
          <w:sz w:val="28"/>
          <w:szCs w:val="28"/>
          <w:u w:val="single"/>
          <w:lang w:eastAsia="ru-RU"/>
        </w:rPr>
      </w:pPr>
      <w:r w:rsidRPr="005337D3">
        <w:rPr>
          <w:rFonts w:ascii="Times New Roman" w:eastAsia="Calibri" w:hAnsi="Times New Roman" w:cs="Times New Roman"/>
          <w:sz w:val="28"/>
          <w:szCs w:val="28"/>
          <w:u w:val="single"/>
          <w:lang w:eastAsia="ru-RU"/>
        </w:rPr>
        <w:t>Дидактические игры:</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«Собери изображение глиняной игрушки» (разрезные картинки)</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«Подбери узор на юбку дымковской барышне»</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«Дорисуй узор» (дымковский, </w:t>
      </w:r>
      <w:proofErr w:type="spellStart"/>
      <w:r w:rsidRPr="005337D3">
        <w:rPr>
          <w:rFonts w:ascii="Times New Roman" w:eastAsia="Calibri" w:hAnsi="Times New Roman" w:cs="Times New Roman"/>
          <w:sz w:val="28"/>
          <w:szCs w:val="28"/>
          <w:lang w:eastAsia="ru-RU"/>
        </w:rPr>
        <w:t>филимоновский</w:t>
      </w:r>
      <w:proofErr w:type="spellEnd"/>
      <w:r w:rsidRPr="005337D3">
        <w:rPr>
          <w:rFonts w:ascii="Times New Roman" w:eastAsia="Calibri" w:hAnsi="Times New Roman" w:cs="Times New Roman"/>
          <w:sz w:val="28"/>
          <w:szCs w:val="28"/>
          <w:lang w:eastAsia="ru-RU"/>
        </w:rPr>
        <w:t xml:space="preserve">, </w:t>
      </w:r>
      <w:proofErr w:type="spellStart"/>
      <w:r w:rsidRPr="005337D3">
        <w:rPr>
          <w:rFonts w:ascii="Times New Roman" w:eastAsia="Calibri" w:hAnsi="Times New Roman" w:cs="Times New Roman"/>
          <w:sz w:val="28"/>
          <w:szCs w:val="28"/>
          <w:lang w:eastAsia="ru-RU"/>
        </w:rPr>
        <w:t>каргопольский</w:t>
      </w:r>
      <w:proofErr w:type="spellEnd"/>
      <w:r w:rsidRPr="005337D3">
        <w:rPr>
          <w:rFonts w:ascii="Times New Roman" w:eastAsia="Calibri" w:hAnsi="Times New Roman" w:cs="Times New Roman"/>
          <w:sz w:val="28"/>
          <w:szCs w:val="28"/>
          <w:lang w:eastAsia="ru-RU"/>
        </w:rPr>
        <w:t>)</w:t>
      </w:r>
    </w:p>
    <w:p w:rsidR="005337D3" w:rsidRPr="005337D3" w:rsidRDefault="005337D3" w:rsidP="005337D3">
      <w:pPr>
        <w:spacing w:after="0"/>
        <w:rPr>
          <w:rFonts w:ascii="Times New Roman" w:eastAsia="Calibri" w:hAnsi="Times New Roman" w:cs="Times New Roman"/>
          <w:b/>
          <w:bCs/>
          <w:sz w:val="28"/>
          <w:szCs w:val="28"/>
          <w:lang w:eastAsia="ru-RU"/>
        </w:rPr>
      </w:pPr>
      <w:r w:rsidRPr="005337D3">
        <w:rPr>
          <w:rFonts w:ascii="Times New Roman" w:eastAsia="Calibri" w:hAnsi="Times New Roman" w:cs="Times New Roman"/>
          <w:b/>
          <w:bCs/>
          <w:sz w:val="28"/>
          <w:szCs w:val="28"/>
          <w:lang w:eastAsia="ru-RU"/>
        </w:rPr>
        <w:t>Список методической литературы.</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 Алексахин Н.Н. «Волшебная глина», издательство «АГАР», Москва, 1998.</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2. </w:t>
      </w:r>
      <w:proofErr w:type="spellStart"/>
      <w:r w:rsidRPr="005337D3">
        <w:rPr>
          <w:rFonts w:ascii="Times New Roman" w:eastAsia="Calibri" w:hAnsi="Times New Roman" w:cs="Times New Roman"/>
          <w:sz w:val="28"/>
          <w:szCs w:val="28"/>
          <w:lang w:eastAsia="ru-RU"/>
        </w:rPr>
        <w:t>Бударина</w:t>
      </w:r>
      <w:proofErr w:type="spellEnd"/>
      <w:r w:rsidRPr="005337D3">
        <w:rPr>
          <w:rFonts w:ascii="Times New Roman" w:eastAsia="Calibri" w:hAnsi="Times New Roman" w:cs="Times New Roman"/>
          <w:sz w:val="28"/>
          <w:szCs w:val="28"/>
          <w:lang w:eastAsia="ru-RU"/>
        </w:rPr>
        <w:t xml:space="preserve"> Т.А.. «Знакомство детей с русским народным творчеством». Санкт- Петербург, Детство – Пресс, 2001.</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3. </w:t>
      </w:r>
      <w:proofErr w:type="spellStart"/>
      <w:r w:rsidRPr="005337D3">
        <w:rPr>
          <w:rFonts w:ascii="Times New Roman" w:eastAsia="Calibri" w:hAnsi="Times New Roman" w:cs="Times New Roman"/>
          <w:sz w:val="28"/>
          <w:szCs w:val="28"/>
          <w:lang w:eastAsia="ru-RU"/>
        </w:rPr>
        <w:t>Горичева</w:t>
      </w:r>
      <w:proofErr w:type="spellEnd"/>
      <w:r w:rsidRPr="005337D3">
        <w:rPr>
          <w:rFonts w:ascii="Times New Roman" w:eastAsia="Calibri" w:hAnsi="Times New Roman" w:cs="Times New Roman"/>
          <w:sz w:val="28"/>
          <w:szCs w:val="28"/>
          <w:lang w:eastAsia="ru-RU"/>
        </w:rPr>
        <w:t xml:space="preserve"> В.С., Нагибина М.И. «Сказку сделаем из глины, теста, снега, пластилина». Ярославль, «Академия развития», 1998.</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lastRenderedPageBreak/>
        <w:t>4. Григорьева Г.Г «Развитие дошкольника в изобразительной деятельности». Москва, 2000</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5. Дайн Г.Л. «Игрушечных дел мастера», Москва, Просвещение,1994.</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6. Дайн Г.Л. «Русская игрушка», Москва, Советская Россия ,1987.</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Изобразительное искусство. Основы народного и декоративн</w:t>
      </w:r>
      <w:proofErr w:type="gramStart"/>
      <w:r w:rsidRPr="005337D3">
        <w:rPr>
          <w:rFonts w:ascii="Times New Roman" w:eastAsia="Calibri" w:hAnsi="Times New Roman" w:cs="Times New Roman"/>
          <w:sz w:val="28"/>
          <w:szCs w:val="28"/>
          <w:lang w:eastAsia="ru-RU"/>
        </w:rPr>
        <w:t>о-</w:t>
      </w:r>
      <w:proofErr w:type="gramEnd"/>
      <w:r w:rsidRPr="005337D3">
        <w:rPr>
          <w:rFonts w:ascii="Times New Roman" w:eastAsia="Calibri" w:hAnsi="Times New Roman" w:cs="Times New Roman"/>
          <w:sz w:val="28"/>
          <w:szCs w:val="28"/>
          <w:lang w:eastAsia="ru-RU"/>
        </w:rPr>
        <w:t xml:space="preserve"> прикладного искусства. «</w:t>
      </w:r>
      <w:proofErr w:type="spellStart"/>
      <w:r w:rsidRPr="005337D3">
        <w:rPr>
          <w:rFonts w:ascii="Times New Roman" w:eastAsia="Calibri" w:hAnsi="Times New Roman" w:cs="Times New Roman"/>
          <w:sz w:val="28"/>
          <w:szCs w:val="28"/>
          <w:lang w:eastAsia="ru-RU"/>
        </w:rPr>
        <w:t>Филимоновские</w:t>
      </w:r>
      <w:proofErr w:type="spellEnd"/>
      <w:r w:rsidRPr="005337D3">
        <w:rPr>
          <w:rFonts w:ascii="Times New Roman" w:eastAsia="Calibri" w:hAnsi="Times New Roman" w:cs="Times New Roman"/>
          <w:sz w:val="28"/>
          <w:szCs w:val="28"/>
          <w:lang w:eastAsia="ru-RU"/>
        </w:rPr>
        <w:t xml:space="preserve"> свистульки». Москва, Мозаик</w:t>
      </w:r>
      <w:proofErr w:type="gramStart"/>
      <w:r w:rsidRPr="005337D3">
        <w:rPr>
          <w:rFonts w:ascii="Times New Roman" w:eastAsia="Calibri" w:hAnsi="Times New Roman" w:cs="Times New Roman"/>
          <w:sz w:val="28"/>
          <w:szCs w:val="28"/>
          <w:lang w:eastAsia="ru-RU"/>
        </w:rPr>
        <w:t>а-</w:t>
      </w:r>
      <w:proofErr w:type="gramEnd"/>
      <w:r w:rsidRPr="005337D3">
        <w:rPr>
          <w:rFonts w:ascii="Times New Roman" w:eastAsia="Calibri" w:hAnsi="Times New Roman" w:cs="Times New Roman"/>
          <w:sz w:val="28"/>
          <w:szCs w:val="28"/>
          <w:lang w:eastAsia="ru-RU"/>
        </w:rPr>
        <w:t xml:space="preserve"> Синтез.</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7. Лыкова И.А «Изобразительная деятельность в детском саду». Москва, «Карапу</w:t>
      </w:r>
      <w:proofErr w:type="gramStart"/>
      <w:r w:rsidRPr="005337D3">
        <w:rPr>
          <w:rFonts w:ascii="Times New Roman" w:eastAsia="Calibri" w:hAnsi="Times New Roman" w:cs="Times New Roman"/>
          <w:sz w:val="28"/>
          <w:szCs w:val="28"/>
          <w:lang w:eastAsia="ru-RU"/>
        </w:rPr>
        <w:t>з-</w:t>
      </w:r>
      <w:proofErr w:type="gramEnd"/>
      <w:r w:rsidRPr="005337D3">
        <w:rPr>
          <w:rFonts w:ascii="Times New Roman" w:eastAsia="Calibri" w:hAnsi="Times New Roman" w:cs="Times New Roman"/>
          <w:sz w:val="28"/>
          <w:szCs w:val="28"/>
          <w:lang w:eastAsia="ru-RU"/>
        </w:rPr>
        <w:t xml:space="preserve"> Дидактика», Творческий центр СФЕРА, 2008</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8. Лыкова И.А Наглядн</w:t>
      </w:r>
      <w:proofErr w:type="gramStart"/>
      <w:r w:rsidRPr="005337D3">
        <w:rPr>
          <w:rFonts w:ascii="Times New Roman" w:eastAsia="Calibri" w:hAnsi="Times New Roman" w:cs="Times New Roman"/>
          <w:sz w:val="28"/>
          <w:szCs w:val="28"/>
          <w:lang w:eastAsia="ru-RU"/>
        </w:rPr>
        <w:t>о-</w:t>
      </w:r>
      <w:proofErr w:type="gramEnd"/>
      <w:r w:rsidRPr="005337D3">
        <w:rPr>
          <w:rFonts w:ascii="Times New Roman" w:eastAsia="Calibri" w:hAnsi="Times New Roman" w:cs="Times New Roman"/>
          <w:sz w:val="28"/>
          <w:szCs w:val="28"/>
          <w:lang w:eastAsia="ru-RU"/>
        </w:rPr>
        <w:t xml:space="preserve"> дидактическое пособие «Дымковская игрушка», «</w:t>
      </w:r>
      <w:proofErr w:type="spellStart"/>
      <w:r w:rsidRPr="005337D3">
        <w:rPr>
          <w:rFonts w:ascii="Times New Roman" w:eastAsia="Calibri" w:hAnsi="Times New Roman" w:cs="Times New Roman"/>
          <w:sz w:val="28"/>
          <w:szCs w:val="28"/>
          <w:lang w:eastAsia="ru-RU"/>
        </w:rPr>
        <w:t>Филимоновская</w:t>
      </w:r>
      <w:proofErr w:type="spellEnd"/>
      <w:r w:rsidRPr="005337D3">
        <w:rPr>
          <w:rFonts w:ascii="Times New Roman" w:eastAsia="Calibri" w:hAnsi="Times New Roman" w:cs="Times New Roman"/>
          <w:sz w:val="28"/>
          <w:szCs w:val="28"/>
          <w:lang w:eastAsia="ru-RU"/>
        </w:rPr>
        <w:t xml:space="preserve"> игрушка». «Карапу</w:t>
      </w:r>
      <w:proofErr w:type="gramStart"/>
      <w:r w:rsidRPr="005337D3">
        <w:rPr>
          <w:rFonts w:ascii="Times New Roman" w:eastAsia="Calibri" w:hAnsi="Times New Roman" w:cs="Times New Roman"/>
          <w:sz w:val="28"/>
          <w:szCs w:val="28"/>
          <w:lang w:eastAsia="ru-RU"/>
        </w:rPr>
        <w:t>з-</w:t>
      </w:r>
      <w:proofErr w:type="gramEnd"/>
      <w:r w:rsidRPr="005337D3">
        <w:rPr>
          <w:rFonts w:ascii="Times New Roman" w:eastAsia="Calibri" w:hAnsi="Times New Roman" w:cs="Times New Roman"/>
          <w:sz w:val="28"/>
          <w:szCs w:val="28"/>
          <w:lang w:eastAsia="ru-RU"/>
        </w:rPr>
        <w:t xml:space="preserve"> Дидактика»</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9. Максимов Ю.</w:t>
      </w:r>
      <w:proofErr w:type="gramStart"/>
      <w:r w:rsidRPr="005337D3">
        <w:rPr>
          <w:rFonts w:ascii="Times New Roman" w:eastAsia="Calibri" w:hAnsi="Times New Roman" w:cs="Times New Roman"/>
          <w:sz w:val="28"/>
          <w:szCs w:val="28"/>
          <w:lang w:eastAsia="ru-RU"/>
        </w:rPr>
        <w:t>В</w:t>
      </w:r>
      <w:proofErr w:type="gramEnd"/>
      <w:r w:rsidRPr="005337D3">
        <w:rPr>
          <w:rFonts w:ascii="Times New Roman" w:eastAsia="Calibri" w:hAnsi="Times New Roman" w:cs="Times New Roman"/>
          <w:sz w:val="28"/>
          <w:szCs w:val="28"/>
          <w:lang w:eastAsia="ru-RU"/>
        </w:rPr>
        <w:t xml:space="preserve"> «</w:t>
      </w:r>
      <w:proofErr w:type="gramStart"/>
      <w:r w:rsidRPr="005337D3">
        <w:rPr>
          <w:rFonts w:ascii="Times New Roman" w:eastAsia="Calibri" w:hAnsi="Times New Roman" w:cs="Times New Roman"/>
          <w:sz w:val="28"/>
          <w:szCs w:val="28"/>
          <w:lang w:eastAsia="ru-RU"/>
        </w:rPr>
        <w:t>У</w:t>
      </w:r>
      <w:proofErr w:type="gramEnd"/>
      <w:r w:rsidRPr="005337D3">
        <w:rPr>
          <w:rFonts w:ascii="Times New Roman" w:eastAsia="Calibri" w:hAnsi="Times New Roman" w:cs="Times New Roman"/>
          <w:sz w:val="28"/>
          <w:szCs w:val="28"/>
          <w:lang w:eastAsia="ru-RU"/>
        </w:rPr>
        <w:t xml:space="preserve"> истоков мастерства», Москва, Просвещение,1983.</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10. Михалева С.</w:t>
      </w:r>
      <w:proofErr w:type="gramStart"/>
      <w:r w:rsidRPr="005337D3">
        <w:rPr>
          <w:rFonts w:ascii="Times New Roman" w:eastAsia="Calibri" w:hAnsi="Times New Roman" w:cs="Times New Roman"/>
          <w:sz w:val="28"/>
          <w:szCs w:val="28"/>
          <w:lang w:eastAsia="ru-RU"/>
        </w:rPr>
        <w:t>В</w:t>
      </w:r>
      <w:proofErr w:type="gramEnd"/>
      <w:r w:rsidRPr="005337D3">
        <w:rPr>
          <w:rFonts w:ascii="Times New Roman" w:eastAsia="Calibri" w:hAnsi="Times New Roman" w:cs="Times New Roman"/>
          <w:sz w:val="28"/>
          <w:szCs w:val="28"/>
          <w:lang w:eastAsia="ru-RU"/>
        </w:rPr>
        <w:t xml:space="preserve"> «</w:t>
      </w:r>
      <w:proofErr w:type="gramStart"/>
      <w:r w:rsidRPr="005337D3">
        <w:rPr>
          <w:rFonts w:ascii="Times New Roman" w:eastAsia="Calibri" w:hAnsi="Times New Roman" w:cs="Times New Roman"/>
          <w:sz w:val="28"/>
          <w:szCs w:val="28"/>
          <w:lang w:eastAsia="ru-RU"/>
        </w:rPr>
        <w:t>Лепка</w:t>
      </w:r>
      <w:proofErr w:type="gramEnd"/>
      <w:r w:rsidRPr="005337D3">
        <w:rPr>
          <w:rFonts w:ascii="Times New Roman" w:eastAsia="Calibri" w:hAnsi="Times New Roman" w:cs="Times New Roman"/>
          <w:sz w:val="28"/>
          <w:szCs w:val="28"/>
          <w:lang w:eastAsia="ru-RU"/>
        </w:rPr>
        <w:t xml:space="preserve"> глиняных игрушек», Волгоград, издательство «Учитель»,2009.</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11. Пособие: Изобразительное искусство. Основы народного и декоративн</w:t>
      </w:r>
      <w:proofErr w:type="gramStart"/>
      <w:r w:rsidRPr="005337D3">
        <w:rPr>
          <w:rFonts w:ascii="Times New Roman" w:eastAsia="Calibri" w:hAnsi="Times New Roman" w:cs="Times New Roman"/>
          <w:sz w:val="28"/>
          <w:szCs w:val="28"/>
          <w:lang w:eastAsia="ru-RU"/>
        </w:rPr>
        <w:t>о-</w:t>
      </w:r>
      <w:proofErr w:type="gramEnd"/>
      <w:r w:rsidRPr="005337D3">
        <w:rPr>
          <w:rFonts w:ascii="Times New Roman" w:eastAsia="Calibri" w:hAnsi="Times New Roman" w:cs="Times New Roman"/>
          <w:sz w:val="28"/>
          <w:szCs w:val="28"/>
          <w:lang w:eastAsia="ru-RU"/>
        </w:rPr>
        <w:t xml:space="preserve"> прикладного искусства. «Дымковская игрушка». Москва, Мозаик</w:t>
      </w:r>
      <w:proofErr w:type="gramStart"/>
      <w:r w:rsidRPr="005337D3">
        <w:rPr>
          <w:rFonts w:ascii="Times New Roman" w:eastAsia="Calibri" w:hAnsi="Times New Roman" w:cs="Times New Roman"/>
          <w:sz w:val="28"/>
          <w:szCs w:val="28"/>
          <w:lang w:eastAsia="ru-RU"/>
        </w:rPr>
        <w:t>а-</w:t>
      </w:r>
      <w:proofErr w:type="gramEnd"/>
      <w:r w:rsidRPr="005337D3">
        <w:rPr>
          <w:rFonts w:ascii="Times New Roman" w:eastAsia="Calibri" w:hAnsi="Times New Roman" w:cs="Times New Roman"/>
          <w:sz w:val="28"/>
          <w:szCs w:val="28"/>
          <w:lang w:eastAsia="ru-RU"/>
        </w:rPr>
        <w:t xml:space="preserve"> Синтез, 2010.</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12. Пособие: Искусство детям. «</w:t>
      </w:r>
      <w:proofErr w:type="spellStart"/>
      <w:r w:rsidRPr="005337D3">
        <w:rPr>
          <w:rFonts w:ascii="Times New Roman" w:eastAsia="Calibri" w:hAnsi="Times New Roman" w:cs="Times New Roman"/>
          <w:sz w:val="28"/>
          <w:szCs w:val="28"/>
          <w:lang w:eastAsia="ru-RU"/>
        </w:rPr>
        <w:t>Каргопольская</w:t>
      </w:r>
      <w:proofErr w:type="spellEnd"/>
      <w:r w:rsidRPr="005337D3">
        <w:rPr>
          <w:rFonts w:ascii="Times New Roman" w:eastAsia="Calibri" w:hAnsi="Times New Roman" w:cs="Times New Roman"/>
          <w:sz w:val="28"/>
          <w:szCs w:val="28"/>
          <w:lang w:eastAsia="ru-RU"/>
        </w:rPr>
        <w:t xml:space="preserve"> игрушка» Москва, Мозаик</w:t>
      </w:r>
      <w:proofErr w:type="gramStart"/>
      <w:r w:rsidRPr="005337D3">
        <w:rPr>
          <w:rFonts w:ascii="Times New Roman" w:eastAsia="Calibri" w:hAnsi="Times New Roman" w:cs="Times New Roman"/>
          <w:sz w:val="28"/>
          <w:szCs w:val="28"/>
          <w:lang w:eastAsia="ru-RU"/>
        </w:rPr>
        <w:t>а-</w:t>
      </w:r>
      <w:proofErr w:type="gramEnd"/>
      <w:r w:rsidRPr="005337D3">
        <w:rPr>
          <w:rFonts w:ascii="Times New Roman" w:eastAsia="Calibri" w:hAnsi="Times New Roman" w:cs="Times New Roman"/>
          <w:sz w:val="28"/>
          <w:szCs w:val="28"/>
          <w:lang w:eastAsia="ru-RU"/>
        </w:rPr>
        <w:t xml:space="preserve"> Синтез, 2008.</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13. Пособие: Искусство детям. «Лепим народную игрушку» Москва, Мозаик</w:t>
      </w:r>
      <w:proofErr w:type="gramStart"/>
      <w:r w:rsidRPr="005337D3">
        <w:rPr>
          <w:rFonts w:ascii="Times New Roman" w:eastAsia="Calibri" w:hAnsi="Times New Roman" w:cs="Times New Roman"/>
          <w:sz w:val="28"/>
          <w:szCs w:val="28"/>
          <w:lang w:eastAsia="ru-RU"/>
        </w:rPr>
        <w:t>а-</w:t>
      </w:r>
      <w:proofErr w:type="gramEnd"/>
      <w:r w:rsidRPr="005337D3">
        <w:rPr>
          <w:rFonts w:ascii="Times New Roman" w:eastAsia="Calibri" w:hAnsi="Times New Roman" w:cs="Times New Roman"/>
          <w:sz w:val="28"/>
          <w:szCs w:val="28"/>
          <w:lang w:eastAsia="ru-RU"/>
        </w:rPr>
        <w:t xml:space="preserve"> Синтез.</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14. Рогов</w:t>
      </w:r>
      <w:proofErr w:type="gramStart"/>
      <w:r w:rsidRPr="005337D3">
        <w:rPr>
          <w:rFonts w:ascii="Times New Roman" w:eastAsia="Calibri" w:hAnsi="Times New Roman" w:cs="Times New Roman"/>
          <w:sz w:val="28"/>
          <w:szCs w:val="28"/>
          <w:lang w:eastAsia="ru-RU"/>
        </w:rPr>
        <w:t xml:space="preserve"> А</w:t>
      </w:r>
      <w:proofErr w:type="gramEnd"/>
      <w:r w:rsidRPr="005337D3">
        <w:rPr>
          <w:rFonts w:ascii="Times New Roman" w:eastAsia="Calibri" w:hAnsi="Times New Roman" w:cs="Times New Roman"/>
          <w:sz w:val="28"/>
          <w:szCs w:val="28"/>
          <w:lang w:eastAsia="ru-RU"/>
        </w:rPr>
        <w:t xml:space="preserve"> «Про </w:t>
      </w:r>
      <w:proofErr w:type="spellStart"/>
      <w:r w:rsidRPr="005337D3">
        <w:rPr>
          <w:rFonts w:ascii="Times New Roman" w:eastAsia="Calibri" w:hAnsi="Times New Roman" w:cs="Times New Roman"/>
          <w:sz w:val="28"/>
          <w:szCs w:val="28"/>
          <w:lang w:eastAsia="ru-RU"/>
        </w:rPr>
        <w:t>филимоновские</w:t>
      </w:r>
      <w:proofErr w:type="spellEnd"/>
      <w:r w:rsidRPr="005337D3">
        <w:rPr>
          <w:rFonts w:ascii="Times New Roman" w:eastAsia="Calibri" w:hAnsi="Times New Roman" w:cs="Times New Roman"/>
          <w:sz w:val="28"/>
          <w:szCs w:val="28"/>
          <w:lang w:eastAsia="ru-RU"/>
        </w:rPr>
        <w:t xml:space="preserve"> свистульки». Издательство «Малыш», Москва, 1988.</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15. </w:t>
      </w:r>
      <w:proofErr w:type="spellStart"/>
      <w:r w:rsidRPr="005337D3">
        <w:rPr>
          <w:rFonts w:ascii="Times New Roman" w:eastAsia="Calibri" w:hAnsi="Times New Roman" w:cs="Times New Roman"/>
          <w:sz w:val="28"/>
          <w:szCs w:val="28"/>
          <w:lang w:eastAsia="ru-RU"/>
        </w:rPr>
        <w:t>Соломенникова</w:t>
      </w:r>
      <w:proofErr w:type="spellEnd"/>
      <w:r w:rsidRPr="005337D3">
        <w:rPr>
          <w:rFonts w:ascii="Times New Roman" w:eastAsia="Calibri" w:hAnsi="Times New Roman" w:cs="Times New Roman"/>
          <w:sz w:val="28"/>
          <w:szCs w:val="28"/>
          <w:lang w:eastAsia="ru-RU"/>
        </w:rPr>
        <w:t xml:space="preserve"> О.А.. «Радость </w:t>
      </w:r>
      <w:proofErr w:type="spellStart"/>
      <w:r w:rsidRPr="005337D3">
        <w:rPr>
          <w:rFonts w:ascii="Times New Roman" w:eastAsia="Calibri" w:hAnsi="Times New Roman" w:cs="Times New Roman"/>
          <w:sz w:val="28"/>
          <w:szCs w:val="28"/>
          <w:lang w:eastAsia="ru-RU"/>
        </w:rPr>
        <w:t>творчества</w:t>
      </w:r>
      <w:proofErr w:type="gramStart"/>
      <w:r w:rsidRPr="005337D3">
        <w:rPr>
          <w:rFonts w:ascii="Times New Roman" w:eastAsia="Calibri" w:hAnsi="Times New Roman" w:cs="Times New Roman"/>
          <w:sz w:val="28"/>
          <w:szCs w:val="28"/>
          <w:lang w:eastAsia="ru-RU"/>
        </w:rPr>
        <w:t>»М</w:t>
      </w:r>
      <w:proofErr w:type="gramEnd"/>
      <w:r w:rsidRPr="005337D3">
        <w:rPr>
          <w:rFonts w:ascii="Times New Roman" w:eastAsia="Calibri" w:hAnsi="Times New Roman" w:cs="Times New Roman"/>
          <w:sz w:val="28"/>
          <w:szCs w:val="28"/>
          <w:lang w:eastAsia="ru-RU"/>
        </w:rPr>
        <w:t>осква</w:t>
      </w:r>
      <w:proofErr w:type="spellEnd"/>
      <w:r w:rsidRPr="005337D3">
        <w:rPr>
          <w:rFonts w:ascii="Times New Roman" w:eastAsia="Calibri" w:hAnsi="Times New Roman" w:cs="Times New Roman"/>
          <w:sz w:val="28"/>
          <w:szCs w:val="28"/>
          <w:lang w:eastAsia="ru-RU"/>
        </w:rPr>
        <w:t>, Мозаика- Синтез, 2006.</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16. Федотов Г «Послушная глина», Москва, АСТ - ПРЕСС, 1997.</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17. </w:t>
      </w:r>
      <w:proofErr w:type="spellStart"/>
      <w:r w:rsidRPr="005337D3">
        <w:rPr>
          <w:rFonts w:ascii="Times New Roman" w:eastAsia="Calibri" w:hAnsi="Times New Roman" w:cs="Times New Roman"/>
          <w:sz w:val="28"/>
          <w:szCs w:val="28"/>
          <w:lang w:eastAsia="ru-RU"/>
        </w:rPr>
        <w:t>Халезова</w:t>
      </w:r>
      <w:proofErr w:type="spellEnd"/>
      <w:r w:rsidRPr="005337D3">
        <w:rPr>
          <w:rFonts w:ascii="Times New Roman" w:eastAsia="Calibri" w:hAnsi="Times New Roman" w:cs="Times New Roman"/>
          <w:sz w:val="28"/>
          <w:szCs w:val="28"/>
          <w:lang w:eastAsia="ru-RU"/>
        </w:rPr>
        <w:t xml:space="preserve"> Н.Б «Народная пластика и декоративная лепка в детском саду». Москва, Просвещение,1984.</w:t>
      </w:r>
    </w:p>
    <w:p w:rsidR="005337D3" w:rsidRPr="005337D3" w:rsidRDefault="005337D3" w:rsidP="005337D3">
      <w:pPr>
        <w:spacing w:after="0"/>
        <w:rPr>
          <w:rFonts w:ascii="Times New Roman" w:eastAsia="Calibri" w:hAnsi="Times New Roman" w:cs="Times New Roman"/>
          <w:sz w:val="28"/>
          <w:szCs w:val="28"/>
          <w:lang w:eastAsia="ru-RU"/>
        </w:rPr>
      </w:pPr>
      <w:r w:rsidRPr="005337D3">
        <w:rPr>
          <w:rFonts w:ascii="Times New Roman" w:eastAsia="Calibri" w:hAnsi="Times New Roman" w:cs="Times New Roman"/>
          <w:sz w:val="28"/>
          <w:szCs w:val="28"/>
          <w:lang w:eastAsia="ru-RU"/>
        </w:rPr>
        <w:t xml:space="preserve">18. </w:t>
      </w:r>
      <w:proofErr w:type="spellStart"/>
      <w:r w:rsidRPr="005337D3">
        <w:rPr>
          <w:rFonts w:ascii="Times New Roman" w:eastAsia="Calibri" w:hAnsi="Times New Roman" w:cs="Times New Roman"/>
          <w:sz w:val="28"/>
          <w:szCs w:val="28"/>
          <w:lang w:eastAsia="ru-RU"/>
        </w:rPr>
        <w:t>Халезова</w:t>
      </w:r>
      <w:proofErr w:type="spellEnd"/>
      <w:r w:rsidRPr="005337D3">
        <w:rPr>
          <w:rFonts w:ascii="Times New Roman" w:eastAsia="Calibri" w:hAnsi="Times New Roman" w:cs="Times New Roman"/>
          <w:sz w:val="28"/>
          <w:szCs w:val="28"/>
          <w:lang w:eastAsia="ru-RU"/>
        </w:rPr>
        <w:t xml:space="preserve"> Н.Б. «Декоративная лепка в детском саду» Москва, 2005, Творческий центр.</w:t>
      </w:r>
    </w:p>
    <w:p w:rsidR="005337D3" w:rsidRPr="005337D3" w:rsidRDefault="005337D3" w:rsidP="005337D3">
      <w:pPr>
        <w:spacing w:after="0" w:line="240" w:lineRule="auto"/>
        <w:rPr>
          <w:rFonts w:ascii="Times New Roman" w:eastAsia="Calibri" w:hAnsi="Times New Roman" w:cs="Times New Roman"/>
          <w:iCs/>
          <w:sz w:val="28"/>
          <w:szCs w:val="28"/>
        </w:rPr>
      </w:pPr>
    </w:p>
    <w:p w:rsidR="005337D3" w:rsidRPr="005337D3" w:rsidRDefault="005337D3" w:rsidP="005337D3">
      <w:pPr>
        <w:spacing w:after="0" w:line="240" w:lineRule="auto"/>
        <w:rPr>
          <w:rFonts w:ascii="Times New Roman" w:eastAsia="Calibri" w:hAnsi="Times New Roman" w:cs="Times New Roman"/>
          <w:sz w:val="28"/>
          <w:szCs w:val="28"/>
          <w:lang w:eastAsia="ru-RU"/>
        </w:rPr>
      </w:pPr>
    </w:p>
    <w:p w:rsidR="00302E68" w:rsidRDefault="00302E68">
      <w:bookmarkStart w:id="0" w:name="_GoBack"/>
      <w:bookmarkEnd w:id="0"/>
    </w:p>
    <w:sectPr w:rsidR="00302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Bold">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D15"/>
    <w:multiLevelType w:val="multilevel"/>
    <w:tmpl w:val="8C2856A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C4F4FCB"/>
    <w:multiLevelType w:val="multilevel"/>
    <w:tmpl w:val="F01E7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D3"/>
    <w:rsid w:val="00302E68"/>
    <w:rsid w:val="0053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58/" TargetMode="External"/><Relationship Id="rId13" Type="http://schemas.openxmlformats.org/officeDocument/2006/relationships/hyperlink" Target="http://publication.pravo.gov.ru/Document/View/0001202102030022" TargetMode="External"/><Relationship Id="rId18" Type="http://schemas.openxmlformats.org/officeDocument/2006/relationships/hyperlink" Target="http://publication.pravo.gov.ru/document/000120230602003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document/cons_doc_LAW_140174/" TargetMode="External"/><Relationship Id="rId12" Type="http://schemas.openxmlformats.org/officeDocument/2006/relationships/hyperlink" Target="http://publication.pravo.gov.ru/Document/View/0001202011120001" TargetMode="External"/><Relationship Id="rId17" Type="http://schemas.openxmlformats.org/officeDocument/2006/relationships/hyperlink" Target="http://www.consultant.ru/document/cons_doc_LAW_179568/" TargetMode="External"/><Relationship Id="rId2" Type="http://schemas.openxmlformats.org/officeDocument/2006/relationships/styles" Target="styles.xml"/><Relationship Id="rId16" Type="http://schemas.openxmlformats.org/officeDocument/2006/relationships/hyperlink" Target="http://www.consultant.ru/document/cons_doc_LAW_175797/" TargetMode="External"/><Relationship Id="rId20" Type="http://schemas.openxmlformats.org/officeDocument/2006/relationships/hyperlink" Target="https://pandia.ru/text/category/vipolnenie_rabot/" TargetMode="External"/><Relationship Id="rId1" Type="http://schemas.openxmlformats.org/officeDocument/2006/relationships/numbering" Target="numbering.xml"/><Relationship Id="rId6" Type="http://schemas.openxmlformats.org/officeDocument/2006/relationships/hyperlink" Target="https://www.consultant.ru/document/cons_doc_LAW_9959/" TargetMode="External"/><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5" Type="http://schemas.openxmlformats.org/officeDocument/2006/relationships/hyperlink" Target="http://www.consultant.ru/document/cons_doc_LAW_105703/" TargetMode="External"/><Relationship Id="rId10" Type="http://schemas.openxmlformats.org/officeDocument/2006/relationships/hyperlink" Target="http://publication.pravo.gov.ru/Document/View/0001202202220042" TargetMode="External"/><Relationship Id="rId19" Type="http://schemas.openxmlformats.org/officeDocument/2006/relationships/hyperlink" Target="https://docs.edu.gov.ru/document/f9ac867f68a01765ef9ce94ebfe9430e" TargetMode="External"/><Relationship Id="rId4" Type="http://schemas.openxmlformats.org/officeDocument/2006/relationships/settings" Target="settings.xml"/><Relationship Id="rId9" Type="http://schemas.openxmlformats.org/officeDocument/2006/relationships/hyperlink" Target="https://www.consultant.ru/document/cons_doc_LAW_154637/" TargetMode="External"/><Relationship Id="rId14" Type="http://schemas.openxmlformats.org/officeDocument/2006/relationships/hyperlink" Target="http://publication.pravo.gov.ru/Document/View/0001202009010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3921</Words>
  <Characters>22354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2024-10-14T18:15:00Z</dcterms:created>
  <dcterms:modified xsi:type="dcterms:W3CDTF">2024-10-14T18:16:00Z</dcterms:modified>
</cp:coreProperties>
</file>